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73" w:rsidRPr="006561D1" w:rsidRDefault="00BD1873" w:rsidP="00BD1873">
      <w:pPr>
        <w:pStyle w:val="Heading1"/>
        <w:rPr>
          <w:rFonts w:asciiTheme="minorHAnsi" w:hAnsiTheme="minorHAnsi" w:cstheme="minorHAnsi"/>
          <w:szCs w:val="24"/>
        </w:rPr>
      </w:pPr>
      <w:r w:rsidRPr="006561D1">
        <w:rPr>
          <w:rFonts w:asciiTheme="minorHAnsi" w:hAnsiTheme="minorHAnsi" w:cstheme="minorHAnsi"/>
          <w:szCs w:val="24"/>
        </w:rPr>
        <w:t>FINANCIAL MARKETS</w:t>
      </w:r>
    </w:p>
    <w:p w:rsidR="00BD1873" w:rsidRPr="006561D1" w:rsidRDefault="00BD1873" w:rsidP="00BD1873">
      <w:pPr>
        <w:pStyle w:val="Heading1"/>
        <w:rPr>
          <w:rFonts w:asciiTheme="minorHAnsi" w:hAnsiTheme="minorHAnsi" w:cstheme="minorHAnsi"/>
          <w:szCs w:val="24"/>
        </w:rPr>
      </w:pPr>
      <w:r w:rsidRPr="006561D1">
        <w:rPr>
          <w:rFonts w:asciiTheme="minorHAnsi" w:hAnsiTheme="minorHAnsi" w:cstheme="minorHAnsi"/>
          <w:szCs w:val="24"/>
        </w:rPr>
        <w:t xml:space="preserve">FINA 7340/ SECTION </w:t>
      </w:r>
      <w:r>
        <w:rPr>
          <w:rFonts w:asciiTheme="minorHAnsi" w:hAnsiTheme="minorHAnsi" w:cstheme="minorHAnsi"/>
          <w:szCs w:val="24"/>
        </w:rPr>
        <w:t>12083</w:t>
      </w:r>
      <w:r w:rsidRPr="006561D1">
        <w:rPr>
          <w:rFonts w:asciiTheme="minorHAnsi" w:hAnsiTheme="minorHAnsi" w:cstheme="minorHAnsi"/>
          <w:szCs w:val="24"/>
        </w:rPr>
        <w:t xml:space="preserve"> </w:t>
      </w:r>
    </w:p>
    <w:p w:rsidR="00BD1873" w:rsidRPr="006561D1" w:rsidRDefault="00BD1873" w:rsidP="00BD1873">
      <w:pPr>
        <w:widowControl w:val="0"/>
        <w:tabs>
          <w:tab w:val="center" w:pos="4680"/>
        </w:tabs>
        <w:spacing w:line="240" w:lineRule="atLeast"/>
        <w:jc w:val="center"/>
        <w:rPr>
          <w:rFonts w:asciiTheme="minorHAnsi" w:hAnsiTheme="minorHAnsi" w:cstheme="minorHAnsi"/>
          <w:b/>
          <w:snapToGrid w:val="0"/>
          <w:sz w:val="24"/>
          <w:szCs w:val="24"/>
          <w:u w:val="single"/>
        </w:rPr>
      </w:pPr>
      <w:r w:rsidRPr="006561D1">
        <w:rPr>
          <w:rFonts w:asciiTheme="minorHAnsi" w:hAnsiTheme="minorHAnsi" w:cstheme="minorHAnsi"/>
          <w:b/>
          <w:snapToGrid w:val="0"/>
          <w:sz w:val="24"/>
          <w:szCs w:val="24"/>
          <w:u w:val="single"/>
        </w:rPr>
        <w:t>SPRING 201</w:t>
      </w:r>
      <w:r>
        <w:rPr>
          <w:rFonts w:asciiTheme="minorHAnsi" w:hAnsiTheme="minorHAnsi" w:cstheme="minorHAnsi"/>
          <w:b/>
          <w:snapToGrid w:val="0"/>
          <w:sz w:val="24"/>
          <w:szCs w:val="24"/>
          <w:u w:val="single"/>
        </w:rPr>
        <w:t>4</w:t>
      </w:r>
      <w:r w:rsidRPr="006561D1">
        <w:rPr>
          <w:rFonts w:asciiTheme="minorHAnsi" w:hAnsiTheme="minorHAnsi" w:cstheme="minorHAnsi"/>
          <w:b/>
          <w:snapToGrid w:val="0"/>
          <w:sz w:val="24"/>
          <w:szCs w:val="24"/>
          <w:u w:val="single"/>
        </w:rPr>
        <w:t>/W 6-9 PM</w:t>
      </w:r>
    </w:p>
    <w:p w:rsidR="00BD1873" w:rsidRPr="006561D1" w:rsidRDefault="00BD1873" w:rsidP="00BD1873">
      <w:pPr>
        <w:widowControl w:val="0"/>
        <w:tabs>
          <w:tab w:val="center" w:pos="4680"/>
        </w:tabs>
        <w:spacing w:line="240" w:lineRule="atLeast"/>
        <w:rPr>
          <w:rFonts w:asciiTheme="minorHAnsi" w:hAnsiTheme="minorHAnsi" w:cstheme="minorHAnsi"/>
          <w:b/>
          <w:snapToGrid w:val="0"/>
          <w:sz w:val="24"/>
          <w:szCs w:val="24"/>
          <w:u w:val="single"/>
        </w:rPr>
      </w:pPr>
    </w:p>
    <w:p w:rsidR="00BD1873" w:rsidRPr="006561D1" w:rsidRDefault="00BD1873" w:rsidP="00BD1873">
      <w:pPr>
        <w:widowControl w:val="0"/>
        <w:tabs>
          <w:tab w:val="center" w:pos="4680"/>
        </w:tabs>
        <w:spacing w:line="240" w:lineRule="atLeast"/>
        <w:rPr>
          <w:rFonts w:asciiTheme="minorHAnsi" w:hAnsiTheme="minorHAnsi" w:cstheme="minorHAnsi"/>
          <w:b/>
          <w:snapToGrid w:val="0"/>
          <w:sz w:val="24"/>
          <w:szCs w:val="24"/>
          <w:u w:val="single"/>
        </w:rPr>
      </w:pPr>
    </w:p>
    <w:p w:rsidR="00BD1873" w:rsidRPr="006561D1" w:rsidRDefault="00BD1873" w:rsidP="00BD1873">
      <w:pPr>
        <w:widowControl w:val="0"/>
        <w:tabs>
          <w:tab w:val="center" w:pos="4680"/>
        </w:tabs>
        <w:spacing w:line="240" w:lineRule="atLeast"/>
        <w:rPr>
          <w:rFonts w:asciiTheme="minorHAnsi" w:hAnsiTheme="minorHAnsi" w:cstheme="minorHAnsi"/>
          <w:b/>
          <w:snapToGrid w:val="0"/>
          <w:sz w:val="24"/>
          <w:szCs w:val="24"/>
        </w:rPr>
      </w:pPr>
      <w:r w:rsidRPr="006561D1">
        <w:rPr>
          <w:rFonts w:asciiTheme="minorHAnsi" w:hAnsiTheme="minorHAnsi" w:cstheme="minorHAnsi"/>
          <w:b/>
          <w:snapToGrid w:val="0"/>
          <w:sz w:val="24"/>
          <w:szCs w:val="24"/>
          <w:u w:val="single"/>
        </w:rPr>
        <w:t>Instructor</w:t>
      </w:r>
      <w:r w:rsidRPr="006561D1">
        <w:rPr>
          <w:rFonts w:asciiTheme="minorHAnsi" w:hAnsiTheme="minorHAnsi" w:cstheme="minorHAnsi"/>
          <w:b/>
          <w:snapToGrid w:val="0"/>
          <w:sz w:val="24"/>
          <w:szCs w:val="24"/>
        </w:rPr>
        <w:t>:  CHARLES GUEZ, Ph.D.</w:t>
      </w:r>
    </w:p>
    <w:p w:rsidR="00BD1873" w:rsidRPr="006561D1" w:rsidRDefault="00BD1873" w:rsidP="00BD1873">
      <w:pPr>
        <w:widowControl w:val="0"/>
        <w:tabs>
          <w:tab w:val="center" w:pos="4680"/>
        </w:tabs>
        <w:spacing w:line="240" w:lineRule="atLeast"/>
        <w:rPr>
          <w:rFonts w:asciiTheme="minorHAnsi" w:hAnsiTheme="minorHAnsi" w:cstheme="minorHAnsi"/>
          <w:b/>
          <w:snapToGrid w:val="0"/>
          <w:sz w:val="24"/>
          <w:szCs w:val="24"/>
          <w:u w:val="single"/>
        </w:rPr>
      </w:pPr>
      <w:r w:rsidRPr="006561D1">
        <w:rPr>
          <w:rFonts w:asciiTheme="minorHAnsi" w:hAnsiTheme="minorHAnsi" w:cstheme="minorHAnsi"/>
          <w:b/>
          <w:snapToGrid w:val="0"/>
          <w:sz w:val="24"/>
          <w:szCs w:val="24"/>
          <w:u w:val="single"/>
        </w:rPr>
        <w:t>Office</w:t>
      </w:r>
      <w:r w:rsidRPr="006561D1">
        <w:rPr>
          <w:rFonts w:asciiTheme="minorHAnsi" w:hAnsiTheme="minorHAnsi" w:cstheme="minorHAnsi"/>
          <w:b/>
          <w:snapToGrid w:val="0"/>
          <w:sz w:val="24"/>
          <w:szCs w:val="24"/>
        </w:rPr>
        <w:t>: 302 G, UNIVERSITY CLASS BUSINESS BUILDING (UCBB)</w:t>
      </w:r>
    </w:p>
    <w:p w:rsidR="00BD1873" w:rsidRDefault="00BD1873" w:rsidP="00BD1873">
      <w:pPr>
        <w:widowControl w:val="0"/>
        <w:tabs>
          <w:tab w:val="center" w:pos="4680"/>
        </w:tabs>
        <w:spacing w:line="240" w:lineRule="atLeast"/>
        <w:rPr>
          <w:rFonts w:asciiTheme="minorHAnsi" w:hAnsiTheme="minorHAnsi" w:cstheme="minorHAnsi"/>
          <w:b/>
          <w:snapToGrid w:val="0"/>
          <w:sz w:val="24"/>
          <w:szCs w:val="24"/>
          <w:u w:val="single"/>
        </w:rPr>
      </w:pPr>
    </w:p>
    <w:p w:rsidR="00BD1873" w:rsidRDefault="00BD1873" w:rsidP="00BD1873">
      <w:pPr>
        <w:widowControl w:val="0"/>
        <w:tabs>
          <w:tab w:val="center" w:pos="4680"/>
        </w:tabs>
        <w:spacing w:line="240" w:lineRule="atLeast"/>
        <w:rPr>
          <w:rFonts w:asciiTheme="minorHAnsi" w:hAnsiTheme="minorHAnsi" w:cstheme="minorHAnsi"/>
          <w:b/>
          <w:snapToGrid w:val="0"/>
          <w:sz w:val="24"/>
          <w:szCs w:val="24"/>
          <w:u w:val="single"/>
        </w:rPr>
      </w:pPr>
      <w:r>
        <w:rPr>
          <w:rFonts w:asciiTheme="minorHAnsi" w:hAnsiTheme="minorHAnsi" w:cstheme="minorHAnsi"/>
          <w:b/>
          <w:snapToGrid w:val="0"/>
          <w:sz w:val="24"/>
          <w:szCs w:val="24"/>
          <w:u w:val="single"/>
        </w:rPr>
        <w:t>Office Hours: By Appointment</w:t>
      </w:r>
    </w:p>
    <w:p w:rsidR="00BD1873" w:rsidRDefault="00BD1873" w:rsidP="00BD1873">
      <w:pPr>
        <w:widowControl w:val="0"/>
        <w:tabs>
          <w:tab w:val="center" w:pos="4680"/>
        </w:tabs>
        <w:spacing w:line="240" w:lineRule="atLeast"/>
        <w:rPr>
          <w:rFonts w:asciiTheme="minorHAnsi" w:hAnsiTheme="minorHAnsi" w:cstheme="minorHAnsi"/>
          <w:b/>
          <w:snapToGrid w:val="0"/>
          <w:sz w:val="24"/>
          <w:szCs w:val="24"/>
        </w:rPr>
      </w:pPr>
      <w:r>
        <w:rPr>
          <w:rFonts w:asciiTheme="minorHAnsi" w:hAnsiTheme="minorHAnsi" w:cstheme="minorHAnsi"/>
          <w:b/>
          <w:snapToGrid w:val="0"/>
          <w:sz w:val="24"/>
          <w:szCs w:val="24"/>
          <w:u w:val="single"/>
        </w:rPr>
        <w:t>Email</w:t>
      </w:r>
      <w:r>
        <w:rPr>
          <w:rFonts w:asciiTheme="minorHAnsi" w:hAnsiTheme="minorHAnsi" w:cstheme="minorHAnsi"/>
          <w:b/>
          <w:snapToGrid w:val="0"/>
          <w:sz w:val="24"/>
          <w:szCs w:val="24"/>
        </w:rPr>
        <w:t xml:space="preserve">: </w:t>
      </w:r>
      <w:hyperlink r:id="rId8" w:history="1">
        <w:r>
          <w:rPr>
            <w:rStyle w:val="Hyperlink"/>
            <w:rFonts w:asciiTheme="minorHAnsi" w:hAnsiTheme="minorHAnsi" w:cstheme="minorHAnsi"/>
            <w:szCs w:val="24"/>
          </w:rPr>
          <w:t>guezclion@aol.com</w:t>
        </w:r>
      </w:hyperlink>
    </w:p>
    <w:p w:rsidR="00BD1873" w:rsidRDefault="00BD1873" w:rsidP="00BD1873">
      <w:pPr>
        <w:widowControl w:val="0"/>
        <w:spacing w:line="240" w:lineRule="atLeast"/>
        <w:jc w:val="center"/>
        <w:rPr>
          <w:rFonts w:asciiTheme="minorHAnsi" w:hAnsiTheme="minorHAnsi" w:cstheme="minorHAnsi"/>
          <w:b/>
          <w:snapToGrid w:val="0"/>
          <w:sz w:val="24"/>
          <w:szCs w:val="24"/>
        </w:rPr>
      </w:pPr>
    </w:p>
    <w:p w:rsidR="00BD1873" w:rsidRDefault="00BD1873" w:rsidP="00BD1873">
      <w:pPr>
        <w:pStyle w:val="ListParagraph"/>
        <w:numPr>
          <w:ilvl w:val="0"/>
          <w:numId w:val="1"/>
        </w:numPr>
        <w:rPr>
          <w:rFonts w:asciiTheme="minorHAnsi" w:hAnsiTheme="minorHAnsi" w:cstheme="minorHAnsi"/>
          <w:b/>
        </w:rPr>
      </w:pPr>
      <w:r>
        <w:rPr>
          <w:rFonts w:asciiTheme="minorHAnsi" w:hAnsiTheme="minorHAnsi" w:cstheme="minorHAnsi"/>
          <w:b/>
          <w:snapToGrid w:val="0"/>
          <w:u w:val="single"/>
        </w:rPr>
        <w:t>REQUIRED READING</w:t>
      </w:r>
      <w:r>
        <w:rPr>
          <w:rFonts w:asciiTheme="minorHAnsi" w:hAnsiTheme="minorHAnsi" w:cstheme="minorHAnsi"/>
          <w:snapToGrid w:val="0"/>
        </w:rPr>
        <w:t>:</w:t>
      </w:r>
      <w:r>
        <w:rPr>
          <w:rFonts w:asciiTheme="minorHAnsi" w:hAnsiTheme="minorHAnsi" w:cstheme="minorHAnsi"/>
          <w:b/>
        </w:rPr>
        <w:t xml:space="preserve"> </w:t>
      </w:r>
    </w:p>
    <w:p w:rsidR="00BD1873" w:rsidRDefault="00BD1873" w:rsidP="00BD1873">
      <w:pPr>
        <w:jc w:val="center"/>
        <w:rPr>
          <w:rFonts w:asciiTheme="minorHAnsi" w:hAnsiTheme="minorHAnsi" w:cstheme="minorHAnsi"/>
          <w:b/>
          <w:sz w:val="24"/>
          <w:szCs w:val="24"/>
        </w:rPr>
      </w:pPr>
    </w:p>
    <w:p w:rsidR="00BD1873" w:rsidRDefault="00BD1873" w:rsidP="00BD1873">
      <w:pPr>
        <w:rPr>
          <w:rFonts w:asciiTheme="minorHAnsi" w:hAnsiTheme="minorHAnsi" w:cstheme="minorHAnsi"/>
          <w:b/>
          <w:sz w:val="24"/>
          <w:szCs w:val="24"/>
        </w:rPr>
      </w:pPr>
      <w:r>
        <w:rPr>
          <w:rFonts w:asciiTheme="minorHAnsi" w:hAnsiTheme="minorHAnsi" w:cstheme="minorHAnsi"/>
          <w:b/>
          <w:sz w:val="24"/>
          <w:szCs w:val="24"/>
        </w:rPr>
        <w:t>Book:</w:t>
      </w:r>
      <w:r>
        <w:rPr>
          <w:rFonts w:asciiTheme="minorHAnsi" w:hAnsiTheme="minorHAnsi" w:cstheme="minorHAnsi"/>
          <w:b/>
          <w:sz w:val="24"/>
          <w:szCs w:val="24"/>
        </w:rPr>
        <w:tab/>
        <w:t>1.</w:t>
      </w:r>
      <w:r>
        <w:rPr>
          <w:rFonts w:asciiTheme="minorHAnsi" w:hAnsiTheme="minorHAnsi" w:cstheme="minorHAnsi"/>
          <w:b/>
          <w:sz w:val="24"/>
          <w:szCs w:val="24"/>
        </w:rPr>
        <w:tab/>
        <w:t>Financial Markets &amp; Institutions</w:t>
      </w:r>
    </w:p>
    <w:p w:rsidR="00BD1873" w:rsidRDefault="00BD1873" w:rsidP="00BD1873">
      <w:pPr>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t xml:space="preserve">Frederic S. </w:t>
      </w:r>
      <w:proofErr w:type="spellStart"/>
      <w:r>
        <w:rPr>
          <w:rFonts w:asciiTheme="minorHAnsi" w:hAnsiTheme="minorHAnsi" w:cstheme="minorHAnsi"/>
          <w:b/>
          <w:sz w:val="24"/>
          <w:szCs w:val="24"/>
        </w:rPr>
        <w:t>Mishkin</w:t>
      </w:r>
      <w:proofErr w:type="spellEnd"/>
      <w:r>
        <w:rPr>
          <w:rFonts w:asciiTheme="minorHAnsi" w:hAnsiTheme="minorHAnsi" w:cstheme="minorHAnsi"/>
          <w:b/>
          <w:sz w:val="24"/>
          <w:szCs w:val="24"/>
        </w:rPr>
        <w:t>, Stanley G. Eakins</w:t>
      </w:r>
    </w:p>
    <w:p w:rsidR="00BD1873" w:rsidRDefault="00BD1873" w:rsidP="00BD1873">
      <w:pPr>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t xml:space="preserve">Prentice Hall, 7 </w:t>
      </w:r>
      <w:proofErr w:type="spellStart"/>
      <w:proofErr w:type="gramStart"/>
      <w:r>
        <w:rPr>
          <w:rFonts w:asciiTheme="minorHAnsi" w:hAnsiTheme="minorHAnsi" w:cstheme="minorHAnsi"/>
          <w:b/>
          <w:sz w:val="24"/>
          <w:szCs w:val="24"/>
        </w:rPr>
        <w:t>th</w:t>
      </w:r>
      <w:proofErr w:type="spellEnd"/>
      <w:proofErr w:type="gramEnd"/>
      <w:r>
        <w:rPr>
          <w:rFonts w:asciiTheme="minorHAnsi" w:hAnsiTheme="minorHAnsi" w:cstheme="minorHAnsi"/>
          <w:b/>
          <w:sz w:val="24"/>
          <w:szCs w:val="24"/>
        </w:rPr>
        <w:t xml:space="preserve"> Ed.</w:t>
      </w:r>
    </w:p>
    <w:p w:rsidR="00BD1873" w:rsidRDefault="00BD1873" w:rsidP="00BD1873">
      <w:pPr>
        <w:ind w:left="720"/>
        <w:rPr>
          <w:rFonts w:asciiTheme="minorHAnsi" w:hAnsiTheme="minorHAnsi" w:cstheme="minorHAnsi"/>
          <w:b/>
          <w:sz w:val="24"/>
          <w:szCs w:val="24"/>
        </w:rPr>
      </w:pPr>
      <w:r>
        <w:rPr>
          <w:rFonts w:asciiTheme="minorHAnsi" w:hAnsiTheme="minorHAnsi" w:cstheme="minorHAnsi"/>
          <w:b/>
          <w:sz w:val="24"/>
          <w:szCs w:val="24"/>
        </w:rPr>
        <w:t xml:space="preserve">2. </w:t>
      </w:r>
      <w:r>
        <w:rPr>
          <w:rFonts w:asciiTheme="minorHAnsi" w:hAnsiTheme="minorHAnsi" w:cstheme="minorHAnsi"/>
          <w:b/>
          <w:sz w:val="24"/>
          <w:szCs w:val="24"/>
        </w:rPr>
        <w:tab/>
        <w:t>Wall Street Journal, MUST read everyday</w:t>
      </w:r>
    </w:p>
    <w:p w:rsidR="00BD1873" w:rsidRDefault="00BD1873" w:rsidP="00BD1873">
      <w:pPr>
        <w:spacing w:before="100" w:beforeAutospacing="1" w:after="100" w:afterAutospacing="1"/>
        <w:ind w:firstLine="720"/>
        <w:rPr>
          <w:rFonts w:ascii="Georgia" w:hAnsi="Georgia"/>
          <w:color w:val="244061"/>
        </w:rPr>
      </w:pPr>
      <w:r>
        <w:rPr>
          <w:rFonts w:ascii="Georgia" w:hAnsi="Georgia"/>
          <w:b/>
          <w:bCs/>
          <w:i/>
          <w:iCs/>
          <w:color w:val="244061"/>
        </w:rPr>
        <w:t>The Wall Street Journal</w:t>
      </w:r>
      <w:r>
        <w:rPr>
          <w:rFonts w:ascii="Georgia" w:hAnsi="Georgia"/>
          <w:color w:val="244061"/>
        </w:rPr>
        <w:t xml:space="preserve"> – purchase a subscription via this link: </w:t>
      </w:r>
      <w:hyperlink r:id="rId9" w:tooltip="http://www.wsj.com/studentoffer" w:history="1">
        <w:r>
          <w:rPr>
            <w:rStyle w:val="Hyperlink"/>
            <w:rFonts w:ascii="Georgia" w:hAnsi="Georgia"/>
            <w:b/>
            <w:bCs/>
            <w:color w:val="5F497A"/>
            <w:sz w:val="32"/>
            <w:szCs w:val="32"/>
          </w:rPr>
          <w:t>www.wsj.com/studentoffer</w:t>
        </w:r>
      </w:hyperlink>
      <w:r>
        <w:rPr>
          <w:rFonts w:ascii="Georgia" w:hAnsi="Georgia"/>
          <w:color w:val="244061"/>
        </w:rPr>
        <w:t xml:space="preserve"> </w:t>
      </w:r>
    </w:p>
    <w:p w:rsidR="00BD1873" w:rsidRDefault="00BD1873" w:rsidP="00BD1873">
      <w:pPr>
        <w:spacing w:before="100" w:beforeAutospacing="1" w:after="100" w:afterAutospacing="1"/>
        <w:ind w:left="1440"/>
        <w:rPr>
          <w:rFonts w:ascii="Georgia" w:hAnsi="Georgia"/>
          <w:i/>
          <w:iCs/>
          <w:color w:val="244061"/>
        </w:rPr>
      </w:pPr>
      <w:r>
        <w:rPr>
          <w:rFonts w:ascii="Georgia" w:hAnsi="Georgia"/>
          <w:color w:val="244061"/>
        </w:rPr>
        <w:t xml:space="preserve">(Must have a credit card to complete - </w:t>
      </w:r>
      <w:r>
        <w:rPr>
          <w:rFonts w:ascii="Georgia" w:hAnsi="Georgia"/>
          <w:i/>
          <w:iCs/>
          <w:color w:val="244061"/>
        </w:rPr>
        <w:t xml:space="preserve">upon activation you will have </w:t>
      </w:r>
      <w:r>
        <w:rPr>
          <w:rFonts w:ascii="Georgia" w:hAnsi="Georgia"/>
          <w:i/>
          <w:iCs/>
          <w:color w:val="244061"/>
          <w:u w:val="single"/>
        </w:rPr>
        <w:t>immediate access</w:t>
      </w:r>
      <w:r>
        <w:rPr>
          <w:rFonts w:ascii="Georgia" w:hAnsi="Georgia"/>
          <w:i/>
          <w:iCs/>
          <w:color w:val="244061"/>
        </w:rPr>
        <w:t xml:space="preserve"> to WSJ.com and mobile/tablet apps. Your print paper will begin in 3-5 days after you complete the activation and will be delivered to the address you list on the online activation form)</w:t>
      </w:r>
    </w:p>
    <w:p w:rsidR="00BD1873" w:rsidRPr="00334E0A" w:rsidRDefault="00BD1873" w:rsidP="00BD1873">
      <w:pPr>
        <w:ind w:left="720"/>
        <w:rPr>
          <w:rFonts w:asciiTheme="minorHAnsi" w:hAnsiTheme="minorHAnsi" w:cstheme="minorHAnsi"/>
          <w:b/>
        </w:rPr>
      </w:pPr>
      <w:r w:rsidRPr="00334E0A">
        <w:rPr>
          <w:rFonts w:asciiTheme="minorHAnsi" w:hAnsiTheme="minorHAnsi" w:cstheme="minorHAnsi"/>
          <w:b/>
          <w:snapToGrid w:val="0"/>
          <w:u w:val="single"/>
        </w:rPr>
        <w:t>REQUIRED TOOL</w:t>
      </w:r>
      <w:r w:rsidRPr="00334E0A">
        <w:rPr>
          <w:rFonts w:asciiTheme="minorHAnsi" w:hAnsiTheme="minorHAnsi" w:cstheme="minorHAnsi"/>
          <w:b/>
          <w:snapToGrid w:val="0"/>
        </w:rPr>
        <w:t xml:space="preserve">: </w:t>
      </w:r>
      <w:r w:rsidRPr="00334E0A">
        <w:rPr>
          <w:rFonts w:asciiTheme="minorHAnsi" w:hAnsiTheme="minorHAnsi" w:cstheme="minorHAnsi"/>
          <w:b/>
        </w:rPr>
        <w:t>BRING FINANCIAL CALCULATOR TO EVERY CLASS, INCLUDING EXAMS.</w:t>
      </w:r>
      <w:r>
        <w:rPr>
          <w:rFonts w:asciiTheme="minorHAnsi" w:hAnsiTheme="minorHAnsi" w:cstheme="minorHAnsi"/>
          <w:b/>
        </w:rPr>
        <w:t xml:space="preserve"> BRING RED SCANTRON FOR ALL EXAMS.</w:t>
      </w:r>
    </w:p>
    <w:p w:rsidR="00BD1873" w:rsidRDefault="00BD1873" w:rsidP="00BD1873">
      <w:pPr>
        <w:widowControl w:val="0"/>
        <w:spacing w:line="240" w:lineRule="atLeast"/>
        <w:jc w:val="both"/>
        <w:rPr>
          <w:rFonts w:asciiTheme="minorHAnsi" w:hAnsiTheme="minorHAnsi" w:cstheme="minorHAnsi"/>
          <w:b/>
          <w:snapToGrid w:val="0"/>
          <w:sz w:val="24"/>
          <w:szCs w:val="24"/>
        </w:rPr>
      </w:pPr>
    </w:p>
    <w:p w:rsidR="00BD1873" w:rsidRDefault="00BD1873" w:rsidP="00BD1873">
      <w:pPr>
        <w:widowControl w:val="0"/>
        <w:spacing w:line="240" w:lineRule="atLeast"/>
        <w:ind w:firstLine="720"/>
        <w:jc w:val="both"/>
        <w:rPr>
          <w:rFonts w:asciiTheme="minorHAnsi" w:hAnsiTheme="minorHAnsi" w:cstheme="minorHAnsi"/>
          <w:b/>
          <w:snapToGrid w:val="0"/>
          <w:sz w:val="24"/>
          <w:szCs w:val="24"/>
        </w:rPr>
      </w:pPr>
      <w:r>
        <w:rPr>
          <w:rFonts w:asciiTheme="minorHAnsi" w:hAnsiTheme="minorHAnsi" w:cstheme="minorHAnsi"/>
          <w:b/>
          <w:snapToGrid w:val="0"/>
          <w:sz w:val="24"/>
          <w:szCs w:val="24"/>
          <w:u w:val="single"/>
        </w:rPr>
        <w:t>IMPORTANT ITEM</w:t>
      </w:r>
      <w:r>
        <w:rPr>
          <w:rFonts w:asciiTheme="minorHAnsi" w:hAnsiTheme="minorHAnsi" w:cstheme="minorHAnsi"/>
          <w:b/>
          <w:snapToGrid w:val="0"/>
          <w:sz w:val="24"/>
          <w:szCs w:val="24"/>
        </w:rPr>
        <w:t>:</w:t>
      </w:r>
    </w:p>
    <w:p w:rsidR="00BD1873" w:rsidRDefault="00BD1873" w:rsidP="00BD1873">
      <w:pPr>
        <w:widowControl w:val="0"/>
        <w:spacing w:line="240" w:lineRule="atLeast"/>
        <w:jc w:val="both"/>
        <w:rPr>
          <w:rFonts w:asciiTheme="minorHAnsi" w:hAnsiTheme="minorHAnsi" w:cstheme="minorHAnsi"/>
          <w:b/>
          <w:snapToGrid w:val="0"/>
          <w:sz w:val="24"/>
          <w:szCs w:val="24"/>
        </w:rPr>
      </w:pPr>
      <w:r>
        <w:rPr>
          <w:rFonts w:asciiTheme="minorHAnsi" w:hAnsiTheme="minorHAnsi" w:cstheme="minorHAnsi"/>
          <w:b/>
          <w:snapToGrid w:val="0"/>
          <w:sz w:val="24"/>
          <w:szCs w:val="24"/>
        </w:rPr>
        <w:br/>
        <w:t>GUEST LECTURERS ARE INVITED FOR THE BENEFIT OF THE STUDENTS. THESE ARE VERY IMPORTANT AND SUCCESSFUL BUSINESS EXECUTIVES WHO VOLUNTEER THEIR TIME AND EXPERTISE. CLASSES ON THOSE DAYS ARE MANDATORY AND THE SUBJECT MATTERS DISCUSSED IN THOSE PRESENTATIONS MAY BE INCLUDED IN THE EXAMS.</w:t>
      </w:r>
    </w:p>
    <w:p w:rsidR="00BD1873" w:rsidRDefault="00BD1873" w:rsidP="00BD1873">
      <w:pPr>
        <w:pStyle w:val="ListParagraph"/>
        <w:widowControl w:val="0"/>
        <w:spacing w:line="240" w:lineRule="atLeast"/>
        <w:jc w:val="both"/>
        <w:rPr>
          <w:rFonts w:asciiTheme="minorHAnsi" w:hAnsiTheme="minorHAnsi" w:cstheme="minorHAnsi"/>
          <w:b/>
          <w:snapToGrid w:val="0"/>
        </w:rPr>
      </w:pPr>
    </w:p>
    <w:p w:rsidR="00BD1873" w:rsidRDefault="00BD1873" w:rsidP="00BD1873">
      <w:pPr>
        <w:pStyle w:val="ListParagraph"/>
        <w:numPr>
          <w:ilvl w:val="0"/>
          <w:numId w:val="1"/>
        </w:numPr>
        <w:rPr>
          <w:rFonts w:asciiTheme="minorHAnsi" w:hAnsiTheme="minorHAnsi" w:cstheme="minorHAnsi"/>
        </w:rPr>
      </w:pPr>
      <w:r>
        <w:rPr>
          <w:rFonts w:asciiTheme="minorHAnsi" w:hAnsiTheme="minorHAnsi" w:cstheme="minorHAnsi"/>
          <w:b/>
          <w:snapToGrid w:val="0"/>
          <w:u w:val="single"/>
        </w:rPr>
        <w:t xml:space="preserve">COURSE </w:t>
      </w:r>
      <w:proofErr w:type="gramStart"/>
      <w:r>
        <w:rPr>
          <w:rFonts w:asciiTheme="minorHAnsi" w:hAnsiTheme="minorHAnsi" w:cstheme="minorHAnsi"/>
          <w:b/>
          <w:snapToGrid w:val="0"/>
          <w:u w:val="single"/>
        </w:rPr>
        <w:t>OBJECTIVES :</w:t>
      </w:r>
      <w:proofErr w:type="gramEnd"/>
      <w:r>
        <w:rPr>
          <w:rFonts w:asciiTheme="minorHAnsi" w:hAnsiTheme="minorHAnsi" w:cstheme="minorHAnsi"/>
          <w:b/>
          <w:snapToGrid w:val="0"/>
          <w:u w:val="single"/>
        </w:rPr>
        <w:t xml:space="preserve"> </w:t>
      </w:r>
      <w:r>
        <w:rPr>
          <w:rFonts w:asciiTheme="minorHAnsi" w:hAnsiTheme="minorHAnsi" w:cstheme="minorHAnsi"/>
          <w:b/>
          <w:snapToGrid w:val="0"/>
        </w:rPr>
        <w:t xml:space="preserve">Primary objective is to present to the students the role Financial Markets play in the Economy. And, to describe and study all Financial Markets domestically and internationally. </w:t>
      </w:r>
    </w:p>
    <w:p w:rsidR="00BD1873" w:rsidRDefault="00BD1873" w:rsidP="00BD1873">
      <w:pPr>
        <w:pStyle w:val="ListParagraph"/>
        <w:widowControl w:val="0"/>
        <w:spacing w:line="240" w:lineRule="atLeast"/>
        <w:jc w:val="both"/>
        <w:rPr>
          <w:rFonts w:asciiTheme="minorHAnsi" w:hAnsiTheme="minorHAnsi" w:cstheme="minorHAnsi"/>
          <w:b/>
          <w:snapToGrid w:val="0"/>
          <w:u w:val="single"/>
        </w:rPr>
      </w:pPr>
    </w:p>
    <w:p w:rsidR="00BD1873" w:rsidRDefault="00BD1873" w:rsidP="00BD1873">
      <w:pPr>
        <w:pStyle w:val="ListParagraph"/>
        <w:widowControl w:val="0"/>
        <w:spacing w:line="240" w:lineRule="atLeast"/>
        <w:jc w:val="both"/>
        <w:rPr>
          <w:rFonts w:asciiTheme="minorHAnsi" w:hAnsiTheme="minorHAnsi" w:cstheme="minorHAnsi"/>
          <w:b/>
          <w:snapToGrid w:val="0"/>
          <w:u w:val="single"/>
        </w:rPr>
      </w:pPr>
    </w:p>
    <w:p w:rsidR="00BD1873" w:rsidRDefault="00BD1873" w:rsidP="00BD1873">
      <w:pPr>
        <w:pStyle w:val="ListParagraph"/>
        <w:widowControl w:val="0"/>
        <w:spacing w:line="240" w:lineRule="atLeast"/>
        <w:jc w:val="both"/>
        <w:rPr>
          <w:rFonts w:asciiTheme="minorHAnsi" w:hAnsiTheme="minorHAnsi" w:cstheme="minorHAnsi"/>
          <w:b/>
          <w:snapToGrid w:val="0"/>
          <w:u w:val="single"/>
        </w:rPr>
      </w:pPr>
    </w:p>
    <w:p w:rsidR="00BD1873" w:rsidRDefault="00BD1873" w:rsidP="00BD1873">
      <w:pPr>
        <w:pStyle w:val="ListParagraph"/>
        <w:widowControl w:val="0"/>
        <w:spacing w:line="240" w:lineRule="atLeast"/>
        <w:jc w:val="both"/>
        <w:rPr>
          <w:rFonts w:asciiTheme="minorHAnsi" w:hAnsiTheme="minorHAnsi" w:cstheme="minorHAnsi"/>
          <w:b/>
          <w:snapToGrid w:val="0"/>
          <w:u w:val="single"/>
        </w:rPr>
      </w:pPr>
    </w:p>
    <w:p w:rsidR="00BD1873" w:rsidRDefault="00BD1873" w:rsidP="00BD1873">
      <w:pPr>
        <w:pStyle w:val="ListParagraph"/>
        <w:widowControl w:val="0"/>
        <w:spacing w:line="240" w:lineRule="atLeast"/>
        <w:jc w:val="both"/>
        <w:rPr>
          <w:rFonts w:asciiTheme="minorHAnsi" w:hAnsiTheme="minorHAnsi" w:cstheme="minorHAnsi"/>
          <w:b/>
          <w:snapToGrid w:val="0"/>
          <w:u w:val="single"/>
        </w:rPr>
      </w:pPr>
    </w:p>
    <w:p w:rsidR="00BD1873" w:rsidRDefault="00BD1873" w:rsidP="00BD1873">
      <w:pPr>
        <w:pStyle w:val="ListParagraph"/>
        <w:widowControl w:val="0"/>
        <w:spacing w:line="240" w:lineRule="atLeast"/>
        <w:jc w:val="both"/>
        <w:rPr>
          <w:rFonts w:asciiTheme="minorHAnsi" w:hAnsiTheme="minorHAnsi" w:cstheme="minorHAnsi"/>
          <w:b/>
          <w:snapToGrid w:val="0"/>
          <w:u w:val="single"/>
        </w:rPr>
      </w:pPr>
    </w:p>
    <w:p w:rsidR="00BD1873" w:rsidRDefault="00BD1873" w:rsidP="00BD1873">
      <w:pPr>
        <w:pStyle w:val="ListParagraph"/>
        <w:numPr>
          <w:ilvl w:val="0"/>
          <w:numId w:val="1"/>
        </w:numPr>
        <w:spacing w:before="100" w:beforeAutospacing="1" w:after="100" w:afterAutospacing="1"/>
        <w:jc w:val="both"/>
        <w:rPr>
          <w:rFonts w:asciiTheme="minorHAnsi" w:hAnsiTheme="minorHAnsi" w:cstheme="minorHAnsi"/>
          <w:color w:val="000000"/>
        </w:rPr>
      </w:pPr>
      <w:r>
        <w:rPr>
          <w:rFonts w:asciiTheme="minorHAnsi" w:hAnsiTheme="minorHAnsi" w:cstheme="minorHAnsi"/>
          <w:b/>
          <w:bCs/>
          <w:color w:val="000000"/>
          <w:spacing w:val="-3"/>
          <w:u w:val="single"/>
        </w:rPr>
        <w:lastRenderedPageBreak/>
        <w:t>Academic Honesty</w:t>
      </w:r>
      <w:r>
        <w:rPr>
          <w:rFonts w:asciiTheme="minorHAnsi" w:hAnsiTheme="minorHAnsi" w:cstheme="minorHAnsi"/>
          <w:bCs/>
          <w:color w:val="000000"/>
          <w:spacing w:val="-3"/>
        </w:rPr>
        <w:t>:</w:t>
      </w:r>
    </w:p>
    <w:p w:rsidR="00BD1873" w:rsidRDefault="00BD1873" w:rsidP="00BD1873">
      <w:pPr>
        <w:spacing w:before="100" w:beforeAutospacing="1" w:after="100" w:afterAutospacing="1"/>
        <w:jc w:val="both"/>
        <w:rPr>
          <w:rFonts w:asciiTheme="minorHAnsi" w:hAnsiTheme="minorHAnsi" w:cstheme="minorHAnsi"/>
          <w:color w:val="000000"/>
          <w:sz w:val="24"/>
          <w:szCs w:val="24"/>
        </w:rPr>
      </w:pPr>
      <w:r>
        <w:rPr>
          <w:rFonts w:asciiTheme="minorHAnsi" w:hAnsiTheme="minorHAnsi" w:cstheme="minorHAnsi"/>
          <w:color w:val="000000"/>
          <w:spacing w:val="-3"/>
          <w:sz w:val="24"/>
          <w:szCs w:val="24"/>
        </w:rPr>
        <w:t xml:space="preserve">The University of Houston Academic Honesty Policy is strictly enforced by the C. T. Bauer College of Business.  No violations of this policy will be tolerated in this course.  A discussion of the policy is included in the University of Houston Student Handbook, </w:t>
      </w:r>
      <w:hyperlink r:id="rId10" w:tooltip="http://www.uh.edu/dos/hdbk/acad/achonpol.html" w:history="1">
        <w:r>
          <w:rPr>
            <w:rStyle w:val="Hyperlink"/>
            <w:rFonts w:asciiTheme="minorHAnsi" w:hAnsiTheme="minorHAnsi" w:cstheme="minorHAnsi"/>
            <w:szCs w:val="24"/>
          </w:rPr>
          <w:t>http://www.uh.edu/dos/hdbk/acad/achonpol.html</w:t>
        </w:r>
      </w:hyperlink>
      <w:r>
        <w:rPr>
          <w:rFonts w:asciiTheme="minorHAnsi" w:hAnsiTheme="minorHAnsi" w:cstheme="minorHAnsi"/>
          <w:color w:val="000000"/>
          <w:spacing w:val="-3"/>
          <w:sz w:val="24"/>
          <w:szCs w:val="24"/>
        </w:rPr>
        <w:t>. Students are expected to be familiar with this policy.</w:t>
      </w:r>
    </w:p>
    <w:p w:rsidR="00BD1873" w:rsidRDefault="00BD1873" w:rsidP="00BD1873">
      <w:pPr>
        <w:pStyle w:val="ListParagraph"/>
        <w:numPr>
          <w:ilvl w:val="0"/>
          <w:numId w:val="2"/>
        </w:numPr>
        <w:spacing w:before="100" w:beforeAutospacing="1" w:after="100" w:afterAutospacing="1"/>
        <w:jc w:val="both"/>
        <w:rPr>
          <w:rFonts w:asciiTheme="minorHAnsi" w:hAnsiTheme="minorHAnsi" w:cstheme="minorHAnsi"/>
          <w:color w:val="000000"/>
        </w:rPr>
      </w:pPr>
      <w:r>
        <w:rPr>
          <w:rFonts w:asciiTheme="minorHAnsi" w:hAnsiTheme="minorHAnsi" w:cstheme="minorHAnsi"/>
          <w:b/>
          <w:bCs/>
          <w:color w:val="000000"/>
          <w:u w:val="single"/>
        </w:rPr>
        <w:t>Accommodations for Students with Disabilities</w:t>
      </w:r>
      <w:r>
        <w:rPr>
          <w:rFonts w:asciiTheme="minorHAnsi" w:hAnsiTheme="minorHAnsi" w:cstheme="minorHAnsi"/>
          <w:bCs/>
          <w:color w:val="000000"/>
        </w:rPr>
        <w:t>:</w:t>
      </w:r>
    </w:p>
    <w:p w:rsidR="00BD1873" w:rsidRDefault="00BD1873" w:rsidP="00BD1873">
      <w:pPr>
        <w:spacing w:before="100" w:beforeAutospacing="1" w:after="100" w:afterAutospacing="1"/>
        <w:jc w:val="both"/>
        <w:rPr>
          <w:rFonts w:asciiTheme="minorHAnsi" w:hAnsiTheme="minorHAnsi" w:cstheme="minorHAnsi"/>
          <w:color w:val="000000"/>
          <w:sz w:val="24"/>
          <w:szCs w:val="24"/>
        </w:rPr>
      </w:pPr>
      <w:r>
        <w:rPr>
          <w:rFonts w:asciiTheme="minorHAnsi" w:hAnsiTheme="minorHAnsi" w:cstheme="minorHAnsi"/>
          <w:color w:val="000000"/>
          <w:sz w:val="24"/>
          <w:szCs w:val="24"/>
        </w:rPr>
        <w:t>The C. T. Bauer College of Business would like to help students who have disabilities achieve their highest potential. To this end, in order to receive academic accommodations, students must register with the Center for Students with Disabilities (CSD) (telephone 713-743-5400), and present approved accommodation documentation to their instructors in a timely manner.</w:t>
      </w:r>
    </w:p>
    <w:p w:rsidR="00BD1873" w:rsidRDefault="00BD1873" w:rsidP="00BD1873">
      <w:pPr>
        <w:pStyle w:val="ListParagraph"/>
        <w:widowControl w:val="0"/>
        <w:numPr>
          <w:ilvl w:val="0"/>
          <w:numId w:val="2"/>
        </w:numPr>
        <w:spacing w:line="240" w:lineRule="atLeast"/>
        <w:rPr>
          <w:rFonts w:asciiTheme="minorHAnsi" w:hAnsiTheme="minorHAnsi" w:cstheme="minorHAnsi"/>
          <w:b/>
          <w:snapToGrid w:val="0"/>
          <w:u w:val="single"/>
        </w:rPr>
      </w:pPr>
      <w:r>
        <w:rPr>
          <w:rFonts w:asciiTheme="minorHAnsi" w:hAnsiTheme="minorHAnsi" w:cstheme="minorHAnsi"/>
          <w:b/>
          <w:snapToGrid w:val="0"/>
          <w:u w:val="single"/>
        </w:rPr>
        <w:t>STUDENT EVALUATION</w:t>
      </w: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pStyle w:val="ListParagraph"/>
        <w:widowControl w:val="0"/>
        <w:numPr>
          <w:ilvl w:val="0"/>
          <w:numId w:val="3"/>
        </w:numPr>
        <w:spacing w:line="240" w:lineRule="atLeast"/>
        <w:rPr>
          <w:rFonts w:asciiTheme="minorHAnsi" w:hAnsiTheme="minorHAnsi" w:cstheme="minorHAnsi"/>
          <w:snapToGrid w:val="0"/>
          <w:u w:val="single"/>
        </w:rPr>
      </w:pPr>
      <w:r>
        <w:rPr>
          <w:rFonts w:asciiTheme="minorHAnsi" w:hAnsiTheme="minorHAnsi" w:cstheme="minorHAnsi"/>
          <w:b/>
          <w:snapToGrid w:val="0"/>
          <w:u w:val="single"/>
        </w:rPr>
        <w:t>Exams</w:t>
      </w:r>
      <w:r>
        <w:rPr>
          <w:rFonts w:asciiTheme="minorHAnsi" w:hAnsiTheme="minorHAnsi" w:cstheme="minorHAnsi"/>
          <w:snapToGrid w:val="0"/>
        </w:rPr>
        <w:t xml:space="preserve">: (3 mid-term exams @ 100 </w:t>
      </w:r>
      <w:proofErr w:type="gramStart"/>
      <w:r>
        <w:rPr>
          <w:rFonts w:asciiTheme="minorHAnsi" w:hAnsiTheme="minorHAnsi" w:cstheme="minorHAnsi"/>
          <w:snapToGrid w:val="0"/>
        </w:rPr>
        <w:t>points</w:t>
      </w:r>
      <w:proofErr w:type="gramEnd"/>
      <w:r>
        <w:rPr>
          <w:rFonts w:asciiTheme="minorHAnsi" w:hAnsiTheme="minorHAnsi" w:cstheme="minorHAnsi"/>
          <w:snapToGrid w:val="0"/>
        </w:rPr>
        <w:t xml:space="preserve"> each</w:t>
      </w:r>
      <w:r>
        <w:rPr>
          <w:rFonts w:asciiTheme="minorHAnsi" w:hAnsiTheme="minorHAnsi" w:cstheme="minorHAnsi"/>
          <w:b/>
          <w:snapToGrid w:val="0"/>
          <w:u w:val="single"/>
        </w:rPr>
        <w:t xml:space="preserve"> </w:t>
      </w:r>
      <w:r>
        <w:rPr>
          <w:rFonts w:asciiTheme="minorHAnsi" w:hAnsiTheme="minorHAnsi" w:cstheme="minorHAnsi"/>
          <w:snapToGrid w:val="0"/>
        </w:rPr>
        <w:t xml:space="preserve">– 300 points). </w:t>
      </w:r>
    </w:p>
    <w:p w:rsidR="00BD1873" w:rsidRDefault="00BD1873" w:rsidP="00BD1873">
      <w:pPr>
        <w:pStyle w:val="ListParagraph"/>
        <w:widowControl w:val="0"/>
        <w:spacing w:line="240" w:lineRule="atLeast"/>
        <w:ind w:left="1080"/>
        <w:rPr>
          <w:rFonts w:asciiTheme="minorHAnsi" w:hAnsiTheme="minorHAnsi" w:cstheme="minorHAnsi"/>
          <w:snapToGrid w:val="0"/>
          <w:u w:val="single"/>
        </w:rPr>
      </w:pPr>
      <w:r>
        <w:rPr>
          <w:rFonts w:asciiTheme="minorHAnsi" w:hAnsiTheme="minorHAnsi" w:cstheme="minorHAnsi"/>
          <w:snapToGrid w:val="0"/>
        </w:rPr>
        <w:t>Exams will be multiple choice questions including theory as well as problems</w:t>
      </w:r>
      <w:r>
        <w:rPr>
          <w:rFonts w:asciiTheme="minorHAnsi" w:hAnsiTheme="minorHAnsi" w:cstheme="minorHAnsi"/>
          <w:b/>
          <w:snapToGrid w:val="0"/>
        </w:rPr>
        <w:t xml:space="preserve">. </w:t>
      </w:r>
      <w:r>
        <w:rPr>
          <w:rFonts w:asciiTheme="minorHAnsi" w:hAnsiTheme="minorHAnsi" w:cstheme="minorHAnsi"/>
          <w:snapToGrid w:val="0"/>
        </w:rPr>
        <w:t>Will cover most recent material covered from book and class.</w:t>
      </w:r>
    </w:p>
    <w:p w:rsidR="00BD1873" w:rsidRDefault="00BD1873" w:rsidP="00BD1873">
      <w:pPr>
        <w:pStyle w:val="ListParagraph"/>
        <w:widowControl w:val="0"/>
        <w:numPr>
          <w:ilvl w:val="0"/>
          <w:numId w:val="3"/>
        </w:numPr>
        <w:spacing w:line="240" w:lineRule="atLeast"/>
        <w:rPr>
          <w:rFonts w:asciiTheme="minorHAnsi" w:hAnsiTheme="minorHAnsi" w:cstheme="minorHAnsi"/>
          <w:snapToGrid w:val="0"/>
          <w:u w:val="single"/>
        </w:rPr>
      </w:pPr>
      <w:r>
        <w:rPr>
          <w:rFonts w:asciiTheme="minorHAnsi" w:hAnsiTheme="minorHAnsi" w:cstheme="minorHAnsi"/>
          <w:b/>
          <w:snapToGrid w:val="0"/>
          <w:u w:val="single"/>
        </w:rPr>
        <w:t>Project</w:t>
      </w:r>
      <w:r>
        <w:rPr>
          <w:rFonts w:asciiTheme="minorHAnsi" w:hAnsiTheme="minorHAnsi" w:cstheme="minorHAnsi"/>
          <w:b/>
          <w:snapToGrid w:val="0"/>
        </w:rPr>
        <w:t xml:space="preserve">: </w:t>
      </w:r>
      <w:proofErr w:type="gramStart"/>
      <w:r>
        <w:rPr>
          <w:rFonts w:asciiTheme="minorHAnsi" w:hAnsiTheme="minorHAnsi" w:cstheme="minorHAnsi"/>
          <w:b/>
          <w:snapToGrid w:val="0"/>
        </w:rPr>
        <w:t>( 1</w:t>
      </w:r>
      <w:proofErr w:type="gramEnd"/>
      <w:r>
        <w:rPr>
          <w:rFonts w:asciiTheme="minorHAnsi" w:hAnsiTheme="minorHAnsi" w:cstheme="minorHAnsi"/>
          <w:snapToGrid w:val="0"/>
        </w:rPr>
        <w:t xml:space="preserve"> project- See 80 points): Major Power Point Presentation by Groups.</w:t>
      </w:r>
    </w:p>
    <w:p w:rsidR="00BD1873" w:rsidRDefault="00BD1873" w:rsidP="00BD1873">
      <w:pPr>
        <w:pStyle w:val="ListParagraph"/>
        <w:widowControl w:val="0"/>
        <w:numPr>
          <w:ilvl w:val="0"/>
          <w:numId w:val="3"/>
        </w:numPr>
        <w:spacing w:line="240" w:lineRule="atLeast"/>
        <w:rPr>
          <w:rFonts w:asciiTheme="minorHAnsi" w:hAnsiTheme="minorHAnsi" w:cstheme="minorHAnsi"/>
          <w:snapToGrid w:val="0"/>
          <w:u w:val="single"/>
        </w:rPr>
      </w:pPr>
      <w:r>
        <w:rPr>
          <w:rFonts w:asciiTheme="minorHAnsi" w:hAnsiTheme="minorHAnsi" w:cstheme="minorHAnsi"/>
          <w:b/>
          <w:snapToGrid w:val="0"/>
          <w:u w:val="single"/>
        </w:rPr>
        <w:t>Contribution and Professional Conduct</w:t>
      </w:r>
      <w:r>
        <w:rPr>
          <w:rFonts w:asciiTheme="minorHAnsi" w:hAnsiTheme="minorHAnsi" w:cstheme="minorHAnsi"/>
          <w:b/>
          <w:snapToGrid w:val="0"/>
        </w:rPr>
        <w:t xml:space="preserve">: </w:t>
      </w:r>
      <w:r>
        <w:rPr>
          <w:rFonts w:asciiTheme="minorHAnsi" w:hAnsiTheme="minorHAnsi" w:cstheme="minorHAnsi"/>
          <w:snapToGrid w:val="0"/>
        </w:rPr>
        <w:t>(20 points)</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In accordance with the University’s Student Handbook, students in this class are expected to conduct themselves in a manner that is conducive to a learning environment (</w:t>
      </w:r>
      <w:hyperlink r:id="rId11" w:history="1">
        <w:r>
          <w:rPr>
            <w:rStyle w:val="Hyperlink"/>
            <w:rFonts w:asciiTheme="minorHAnsi" w:hAnsiTheme="minorHAnsi" w:cstheme="minorHAnsi"/>
            <w:szCs w:val="24"/>
          </w:rPr>
          <w:t>http://www.uh.edu/dos/hdbk/slpolicies/expectations.html</w:t>
        </w:r>
      </w:hyperlink>
      <w:r>
        <w:rPr>
          <w:rFonts w:asciiTheme="minorHAnsi" w:hAnsiTheme="minorHAnsi" w:cstheme="minorHAnsi"/>
          <w:snapToGrid w:val="0"/>
          <w:sz w:val="24"/>
          <w:szCs w:val="24"/>
        </w:rPr>
        <w:t>). The contribution and professional conduct grade in this class is based upon the following tenets of the Handbook:</w:t>
      </w:r>
    </w:p>
    <w:p w:rsidR="00BD1873" w:rsidRDefault="00BD1873" w:rsidP="00BD1873">
      <w:pPr>
        <w:pStyle w:val="ListParagraph"/>
        <w:widowControl w:val="0"/>
        <w:numPr>
          <w:ilvl w:val="0"/>
          <w:numId w:val="4"/>
        </w:numPr>
        <w:spacing w:line="240" w:lineRule="atLeast"/>
        <w:jc w:val="both"/>
        <w:rPr>
          <w:rFonts w:asciiTheme="minorHAnsi" w:hAnsiTheme="minorHAnsi" w:cstheme="minorHAnsi"/>
          <w:b/>
          <w:snapToGrid w:val="0"/>
        </w:rPr>
      </w:pPr>
      <w:r>
        <w:rPr>
          <w:rFonts w:asciiTheme="minorHAnsi" w:hAnsiTheme="minorHAnsi" w:cstheme="minorHAnsi"/>
          <w:b/>
          <w:snapToGrid w:val="0"/>
        </w:rPr>
        <w:t xml:space="preserve">Be respectful: </w:t>
      </w:r>
      <w:r>
        <w:rPr>
          <w:rFonts w:asciiTheme="minorHAnsi" w:hAnsiTheme="minorHAnsi" w:cstheme="minorHAnsi"/>
          <w:snapToGrid w:val="0"/>
        </w:rPr>
        <w:t>Respect the learning/classroom environment and the dignity and rights of all persons. Be tolerant of differing opinions.</w:t>
      </w:r>
    </w:p>
    <w:p w:rsidR="00BD1873" w:rsidRDefault="00BD1873" w:rsidP="00BD1873">
      <w:pPr>
        <w:pStyle w:val="ListParagraph"/>
        <w:widowControl w:val="0"/>
        <w:numPr>
          <w:ilvl w:val="0"/>
          <w:numId w:val="4"/>
        </w:numPr>
        <w:spacing w:line="240" w:lineRule="atLeast"/>
        <w:jc w:val="both"/>
        <w:rPr>
          <w:rFonts w:asciiTheme="minorHAnsi" w:hAnsiTheme="minorHAnsi" w:cstheme="minorHAnsi"/>
          <w:b/>
          <w:snapToGrid w:val="0"/>
        </w:rPr>
      </w:pPr>
      <w:r>
        <w:rPr>
          <w:rFonts w:asciiTheme="minorHAnsi" w:hAnsiTheme="minorHAnsi" w:cstheme="minorHAnsi"/>
          <w:b/>
          <w:snapToGrid w:val="0"/>
        </w:rPr>
        <w:t xml:space="preserve">Be Courteous/Considerate: </w:t>
      </w:r>
      <w:r>
        <w:rPr>
          <w:rFonts w:asciiTheme="minorHAnsi" w:hAnsiTheme="minorHAnsi" w:cstheme="minorHAnsi"/>
          <w:snapToGrid w:val="0"/>
        </w:rPr>
        <w:t>Extend courtesy in discourse. Please do not interrupt speakers. Avoid distractions such as cell phones, beepers, and irrelevant discussions.</w:t>
      </w:r>
    </w:p>
    <w:p w:rsidR="00BD1873" w:rsidRDefault="00BD1873" w:rsidP="00BD1873">
      <w:pPr>
        <w:pStyle w:val="ListParagraph"/>
        <w:widowControl w:val="0"/>
        <w:numPr>
          <w:ilvl w:val="0"/>
          <w:numId w:val="4"/>
        </w:numPr>
        <w:spacing w:line="240" w:lineRule="atLeast"/>
        <w:jc w:val="both"/>
        <w:rPr>
          <w:rFonts w:asciiTheme="minorHAnsi" w:hAnsiTheme="minorHAnsi" w:cstheme="minorHAnsi"/>
          <w:b/>
          <w:snapToGrid w:val="0"/>
        </w:rPr>
      </w:pPr>
      <w:r>
        <w:rPr>
          <w:rFonts w:asciiTheme="minorHAnsi" w:hAnsiTheme="minorHAnsi" w:cstheme="minorHAnsi"/>
          <w:b/>
          <w:snapToGrid w:val="0"/>
        </w:rPr>
        <w:t xml:space="preserve">Be informed: </w:t>
      </w:r>
      <w:r>
        <w:rPr>
          <w:rFonts w:asciiTheme="minorHAnsi" w:hAnsiTheme="minorHAnsi" w:cstheme="minorHAnsi"/>
          <w:snapToGrid w:val="0"/>
        </w:rPr>
        <w:t>Familiarize yourself with the course and instructor expectations. Read the course Syllabus and other information posted on Blackboard.</w:t>
      </w:r>
    </w:p>
    <w:p w:rsidR="00BD1873" w:rsidRDefault="00BD1873" w:rsidP="00BD1873">
      <w:pPr>
        <w:pStyle w:val="ListParagraph"/>
        <w:widowControl w:val="0"/>
        <w:numPr>
          <w:ilvl w:val="0"/>
          <w:numId w:val="4"/>
        </w:numPr>
        <w:spacing w:line="240" w:lineRule="atLeast"/>
        <w:jc w:val="both"/>
        <w:rPr>
          <w:rFonts w:asciiTheme="minorHAnsi" w:hAnsiTheme="minorHAnsi" w:cstheme="minorHAnsi"/>
          <w:b/>
          <w:snapToGrid w:val="0"/>
        </w:rPr>
      </w:pPr>
      <w:r>
        <w:rPr>
          <w:rFonts w:asciiTheme="minorHAnsi" w:hAnsiTheme="minorHAnsi" w:cstheme="minorHAnsi"/>
          <w:b/>
          <w:snapToGrid w:val="0"/>
        </w:rPr>
        <w:t xml:space="preserve">Be punctual: </w:t>
      </w:r>
      <w:r>
        <w:rPr>
          <w:rFonts w:asciiTheme="minorHAnsi" w:hAnsiTheme="minorHAnsi" w:cstheme="minorHAnsi"/>
          <w:snapToGrid w:val="0"/>
        </w:rPr>
        <w:t>Attend classes regularly and on time. Instead of closing your notebook early, listen carefully to information given near the end of class; summary statements and instructions may be important. Moreover, leaving class early distracts from a lecture.</w:t>
      </w:r>
    </w:p>
    <w:p w:rsidR="00BD1873" w:rsidRDefault="00BD1873" w:rsidP="00BD1873">
      <w:pPr>
        <w:pStyle w:val="ListParagraph"/>
        <w:widowControl w:val="0"/>
        <w:numPr>
          <w:ilvl w:val="0"/>
          <w:numId w:val="4"/>
        </w:numPr>
        <w:spacing w:line="240" w:lineRule="atLeast"/>
        <w:jc w:val="both"/>
        <w:rPr>
          <w:rFonts w:asciiTheme="minorHAnsi" w:hAnsiTheme="minorHAnsi" w:cstheme="minorHAnsi"/>
          <w:b/>
          <w:snapToGrid w:val="0"/>
        </w:rPr>
      </w:pPr>
      <w:r>
        <w:rPr>
          <w:rFonts w:asciiTheme="minorHAnsi" w:hAnsiTheme="minorHAnsi" w:cstheme="minorHAnsi"/>
          <w:b/>
          <w:snapToGrid w:val="0"/>
        </w:rPr>
        <w:t>Be Participative/Curious:</w:t>
      </w:r>
      <w:r>
        <w:rPr>
          <w:rFonts w:asciiTheme="minorHAnsi" w:hAnsiTheme="minorHAnsi" w:cstheme="minorHAnsi"/>
          <w:snapToGrid w:val="0"/>
        </w:rPr>
        <w:t xml:space="preserve"> Contribute and participate in class discussions; display interest during class by raising thoughtful and relevant questions that enrich discussions.</w:t>
      </w:r>
    </w:p>
    <w:p w:rsidR="00BD1873" w:rsidRDefault="00BD1873" w:rsidP="00BD1873">
      <w:pPr>
        <w:pStyle w:val="ListParagraph"/>
        <w:widowControl w:val="0"/>
        <w:numPr>
          <w:ilvl w:val="0"/>
          <w:numId w:val="4"/>
        </w:numPr>
        <w:spacing w:line="240" w:lineRule="atLeast"/>
        <w:jc w:val="both"/>
        <w:rPr>
          <w:rFonts w:asciiTheme="minorHAnsi" w:hAnsiTheme="minorHAnsi" w:cstheme="minorHAnsi"/>
          <w:b/>
          <w:snapToGrid w:val="0"/>
        </w:rPr>
      </w:pPr>
      <w:r>
        <w:rPr>
          <w:rFonts w:asciiTheme="minorHAnsi" w:hAnsiTheme="minorHAnsi" w:cstheme="minorHAnsi"/>
          <w:b/>
          <w:snapToGrid w:val="0"/>
        </w:rPr>
        <w:t xml:space="preserve">Be communicative: </w:t>
      </w:r>
      <w:r>
        <w:rPr>
          <w:rFonts w:asciiTheme="minorHAnsi" w:hAnsiTheme="minorHAnsi" w:cstheme="minorHAnsi"/>
          <w:snapToGrid w:val="0"/>
        </w:rPr>
        <w:t>Interact with the instructor and discuss assignments, grading and subject matter. Express complaints and concerns in a calm and respectful manner.</w:t>
      </w:r>
    </w:p>
    <w:p w:rsidR="00BD1873" w:rsidRDefault="00BD1873" w:rsidP="00BD1873">
      <w:pPr>
        <w:pStyle w:val="ListParagraph"/>
        <w:widowControl w:val="0"/>
        <w:spacing w:line="240" w:lineRule="atLeast"/>
        <w:ind w:left="1080"/>
        <w:jc w:val="both"/>
        <w:rPr>
          <w:rFonts w:asciiTheme="minorHAnsi" w:hAnsiTheme="minorHAnsi" w:cstheme="minorHAnsi"/>
          <w:snapToGrid w:val="0"/>
        </w:rPr>
      </w:pPr>
    </w:p>
    <w:p w:rsidR="00BD1873" w:rsidRDefault="00BD1873" w:rsidP="00BD1873">
      <w:pPr>
        <w:pStyle w:val="ListParagraph"/>
        <w:widowControl w:val="0"/>
        <w:numPr>
          <w:ilvl w:val="0"/>
          <w:numId w:val="2"/>
        </w:numPr>
        <w:spacing w:line="240" w:lineRule="atLeast"/>
        <w:jc w:val="both"/>
        <w:rPr>
          <w:rFonts w:asciiTheme="minorHAnsi" w:hAnsiTheme="minorHAnsi" w:cstheme="minorHAnsi"/>
          <w:snapToGrid w:val="0"/>
        </w:rPr>
      </w:pPr>
      <w:r>
        <w:rPr>
          <w:rFonts w:asciiTheme="minorHAnsi" w:hAnsiTheme="minorHAnsi" w:cstheme="minorHAnsi"/>
          <w:b/>
          <w:snapToGrid w:val="0"/>
          <w:u w:val="single"/>
        </w:rPr>
        <w:lastRenderedPageBreak/>
        <w:t>Assignment of Grades</w:t>
      </w:r>
    </w:p>
    <w:p w:rsidR="00BD1873" w:rsidRDefault="00BD1873" w:rsidP="00BD1873">
      <w:pPr>
        <w:widowControl w:val="0"/>
        <w:spacing w:line="240" w:lineRule="atLeast"/>
        <w:jc w:val="both"/>
        <w:rPr>
          <w:rFonts w:asciiTheme="minorHAnsi" w:hAnsiTheme="minorHAnsi" w:cstheme="minorHAnsi"/>
          <w:snapToGrid w:val="0"/>
          <w:sz w:val="24"/>
          <w:szCs w:val="24"/>
        </w:rPr>
      </w:pP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Your grade in this course will be based upon the total number of points you earn during the semester. The following distribution for the assignment of grades will be strictly adhered to.</w:t>
      </w:r>
    </w:p>
    <w:p w:rsidR="00BD1873" w:rsidRDefault="00BD1873" w:rsidP="00BD1873">
      <w:pPr>
        <w:widowControl w:val="0"/>
        <w:spacing w:line="240" w:lineRule="atLeast"/>
        <w:jc w:val="both"/>
        <w:rPr>
          <w:rFonts w:asciiTheme="minorHAnsi" w:hAnsiTheme="minorHAnsi" w:cstheme="minorHAnsi"/>
          <w:snapToGrid w:val="0"/>
          <w:sz w:val="24"/>
          <w:szCs w:val="24"/>
        </w:rPr>
      </w:pP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A</w:t>
      </w:r>
      <w:r>
        <w:rPr>
          <w:rFonts w:asciiTheme="minorHAnsi" w:hAnsiTheme="minorHAnsi" w:cstheme="minorHAnsi"/>
          <w:snapToGrid w:val="0"/>
          <w:sz w:val="24"/>
          <w:szCs w:val="24"/>
        </w:rPr>
        <w:tab/>
        <w:t>400-370</w:t>
      </w:r>
      <w:r>
        <w:rPr>
          <w:rFonts w:asciiTheme="minorHAnsi" w:hAnsiTheme="minorHAnsi" w:cstheme="minorHAnsi"/>
          <w:snapToGrid w:val="0"/>
          <w:sz w:val="24"/>
          <w:szCs w:val="24"/>
        </w:rPr>
        <w:tab/>
      </w:r>
      <w:r>
        <w:rPr>
          <w:rFonts w:asciiTheme="minorHAnsi" w:hAnsiTheme="minorHAnsi" w:cstheme="minorHAnsi"/>
          <w:snapToGrid w:val="0"/>
          <w:sz w:val="24"/>
          <w:szCs w:val="24"/>
        </w:rPr>
        <w:tab/>
        <w:t>C+</w:t>
      </w:r>
      <w:r>
        <w:rPr>
          <w:rFonts w:asciiTheme="minorHAnsi" w:hAnsiTheme="minorHAnsi" w:cstheme="minorHAnsi"/>
          <w:snapToGrid w:val="0"/>
          <w:sz w:val="24"/>
          <w:szCs w:val="24"/>
        </w:rPr>
        <w:tab/>
        <w:t>319-307</w:t>
      </w:r>
      <w:r>
        <w:rPr>
          <w:rFonts w:asciiTheme="minorHAnsi" w:hAnsiTheme="minorHAnsi" w:cstheme="minorHAnsi"/>
          <w:snapToGrid w:val="0"/>
          <w:sz w:val="24"/>
          <w:szCs w:val="24"/>
        </w:rPr>
        <w:tab/>
      </w:r>
      <w:r>
        <w:rPr>
          <w:rFonts w:asciiTheme="minorHAnsi" w:hAnsiTheme="minorHAnsi" w:cstheme="minorHAnsi"/>
          <w:snapToGrid w:val="0"/>
          <w:sz w:val="24"/>
          <w:szCs w:val="24"/>
        </w:rPr>
        <w:tab/>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A-</w:t>
      </w:r>
      <w:r>
        <w:rPr>
          <w:rFonts w:asciiTheme="minorHAnsi" w:hAnsiTheme="minorHAnsi" w:cstheme="minorHAnsi"/>
          <w:snapToGrid w:val="0"/>
          <w:sz w:val="24"/>
          <w:szCs w:val="24"/>
        </w:rPr>
        <w:tab/>
        <w:t>369-360</w:t>
      </w:r>
      <w:r>
        <w:rPr>
          <w:rFonts w:asciiTheme="minorHAnsi" w:hAnsiTheme="minorHAnsi" w:cstheme="minorHAnsi"/>
          <w:snapToGrid w:val="0"/>
          <w:sz w:val="24"/>
          <w:szCs w:val="24"/>
        </w:rPr>
        <w:tab/>
      </w:r>
      <w:r>
        <w:rPr>
          <w:rFonts w:asciiTheme="minorHAnsi" w:hAnsiTheme="minorHAnsi" w:cstheme="minorHAnsi"/>
          <w:snapToGrid w:val="0"/>
          <w:sz w:val="24"/>
          <w:szCs w:val="24"/>
        </w:rPr>
        <w:tab/>
        <w:t>C</w:t>
      </w:r>
      <w:r>
        <w:rPr>
          <w:rFonts w:asciiTheme="minorHAnsi" w:hAnsiTheme="minorHAnsi" w:cstheme="minorHAnsi"/>
          <w:snapToGrid w:val="0"/>
          <w:sz w:val="24"/>
          <w:szCs w:val="24"/>
        </w:rPr>
        <w:tab/>
        <w:t>306-290</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B+</w:t>
      </w:r>
      <w:r>
        <w:rPr>
          <w:rFonts w:asciiTheme="minorHAnsi" w:hAnsiTheme="minorHAnsi" w:cstheme="minorHAnsi"/>
          <w:snapToGrid w:val="0"/>
          <w:sz w:val="24"/>
          <w:szCs w:val="24"/>
        </w:rPr>
        <w:tab/>
        <w:t>359-347</w:t>
      </w:r>
      <w:r>
        <w:rPr>
          <w:rFonts w:asciiTheme="minorHAnsi" w:hAnsiTheme="minorHAnsi" w:cstheme="minorHAnsi"/>
          <w:snapToGrid w:val="0"/>
          <w:sz w:val="24"/>
          <w:szCs w:val="24"/>
        </w:rPr>
        <w:tab/>
      </w:r>
      <w:r>
        <w:rPr>
          <w:rFonts w:asciiTheme="minorHAnsi" w:hAnsiTheme="minorHAnsi" w:cstheme="minorHAnsi"/>
          <w:snapToGrid w:val="0"/>
          <w:sz w:val="24"/>
          <w:szCs w:val="24"/>
        </w:rPr>
        <w:tab/>
        <w:t>C-</w:t>
      </w:r>
      <w:r>
        <w:rPr>
          <w:rFonts w:asciiTheme="minorHAnsi" w:hAnsiTheme="minorHAnsi" w:cstheme="minorHAnsi"/>
          <w:snapToGrid w:val="0"/>
          <w:sz w:val="24"/>
          <w:szCs w:val="24"/>
        </w:rPr>
        <w:tab/>
        <w:t>289-280</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B</w:t>
      </w:r>
      <w:r>
        <w:rPr>
          <w:rFonts w:asciiTheme="minorHAnsi" w:hAnsiTheme="minorHAnsi" w:cstheme="minorHAnsi"/>
          <w:snapToGrid w:val="0"/>
          <w:sz w:val="24"/>
          <w:szCs w:val="24"/>
        </w:rPr>
        <w:tab/>
        <w:t>346-330</w:t>
      </w:r>
      <w:r>
        <w:rPr>
          <w:rFonts w:asciiTheme="minorHAnsi" w:hAnsiTheme="minorHAnsi" w:cstheme="minorHAnsi"/>
          <w:snapToGrid w:val="0"/>
          <w:sz w:val="24"/>
          <w:szCs w:val="24"/>
        </w:rPr>
        <w:tab/>
      </w:r>
      <w:r>
        <w:rPr>
          <w:rFonts w:asciiTheme="minorHAnsi" w:hAnsiTheme="minorHAnsi" w:cstheme="minorHAnsi"/>
          <w:snapToGrid w:val="0"/>
          <w:sz w:val="24"/>
          <w:szCs w:val="24"/>
        </w:rPr>
        <w:tab/>
        <w:t>D</w:t>
      </w:r>
      <w:r>
        <w:rPr>
          <w:rFonts w:asciiTheme="minorHAnsi" w:hAnsiTheme="minorHAnsi" w:cstheme="minorHAnsi"/>
          <w:snapToGrid w:val="0"/>
          <w:sz w:val="24"/>
          <w:szCs w:val="24"/>
        </w:rPr>
        <w:tab/>
        <w:t>279-240</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B-</w:t>
      </w:r>
      <w:r>
        <w:rPr>
          <w:rFonts w:asciiTheme="minorHAnsi" w:hAnsiTheme="minorHAnsi" w:cstheme="minorHAnsi"/>
          <w:snapToGrid w:val="0"/>
          <w:sz w:val="24"/>
          <w:szCs w:val="24"/>
        </w:rPr>
        <w:tab/>
        <w:t>329-320</w:t>
      </w:r>
      <w:r>
        <w:rPr>
          <w:rFonts w:asciiTheme="minorHAnsi" w:hAnsiTheme="minorHAnsi" w:cstheme="minorHAnsi"/>
          <w:snapToGrid w:val="0"/>
          <w:sz w:val="24"/>
          <w:szCs w:val="24"/>
        </w:rPr>
        <w:tab/>
      </w:r>
      <w:r>
        <w:rPr>
          <w:rFonts w:asciiTheme="minorHAnsi" w:hAnsiTheme="minorHAnsi" w:cstheme="minorHAnsi"/>
          <w:snapToGrid w:val="0"/>
          <w:sz w:val="24"/>
          <w:szCs w:val="24"/>
        </w:rPr>
        <w:tab/>
        <w:t>F</w:t>
      </w:r>
      <w:r>
        <w:rPr>
          <w:rFonts w:asciiTheme="minorHAnsi" w:hAnsiTheme="minorHAnsi" w:cstheme="minorHAnsi"/>
          <w:snapToGrid w:val="0"/>
          <w:sz w:val="24"/>
          <w:szCs w:val="24"/>
        </w:rPr>
        <w:tab/>
        <w:t>230-0</w:t>
      </w:r>
    </w:p>
    <w:p w:rsidR="00BD1873" w:rsidRDefault="00BD1873" w:rsidP="00BD1873">
      <w:pPr>
        <w:rPr>
          <w:rFonts w:asciiTheme="minorHAnsi" w:hAnsiTheme="minorHAnsi" w:cstheme="minorHAnsi"/>
          <w:sz w:val="24"/>
          <w:szCs w:val="24"/>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p>
    <w:p w:rsidR="00BD1873" w:rsidRDefault="00BD1873" w:rsidP="00BD1873">
      <w:pPr>
        <w:widowControl w:val="0"/>
        <w:spacing w:line="240" w:lineRule="atLeast"/>
        <w:jc w:val="center"/>
        <w:rPr>
          <w:rFonts w:asciiTheme="minorHAnsi" w:hAnsiTheme="minorHAnsi" w:cstheme="minorHAnsi"/>
          <w:b/>
          <w:snapToGrid w:val="0"/>
          <w:sz w:val="24"/>
          <w:szCs w:val="24"/>
          <w:u w:val="single"/>
        </w:rPr>
      </w:pPr>
      <w:r>
        <w:rPr>
          <w:rFonts w:asciiTheme="minorHAnsi" w:hAnsiTheme="minorHAnsi" w:cstheme="minorHAnsi"/>
          <w:b/>
          <w:snapToGrid w:val="0"/>
          <w:sz w:val="24"/>
          <w:szCs w:val="24"/>
          <w:u w:val="single"/>
        </w:rPr>
        <w:lastRenderedPageBreak/>
        <w:t>SCHEDULE</w:t>
      </w:r>
    </w:p>
    <w:p w:rsidR="00BD1873" w:rsidRDefault="00BD1873" w:rsidP="00BD1873">
      <w:pPr>
        <w:widowControl w:val="0"/>
        <w:spacing w:line="240" w:lineRule="atLeast"/>
        <w:jc w:val="both"/>
        <w:rPr>
          <w:rFonts w:asciiTheme="minorHAnsi" w:hAnsiTheme="minorHAnsi" w:cstheme="minorHAnsi"/>
          <w:snapToGrid w:val="0"/>
          <w:sz w:val="24"/>
          <w:szCs w:val="24"/>
        </w:rPr>
      </w:pPr>
    </w:p>
    <w:p w:rsidR="00BD1873" w:rsidRDefault="00BD1873" w:rsidP="00BD1873">
      <w:pPr>
        <w:widowControl w:val="0"/>
        <w:spacing w:line="240" w:lineRule="atLeast"/>
        <w:jc w:val="both"/>
        <w:rPr>
          <w:rFonts w:asciiTheme="minorHAnsi" w:hAnsiTheme="minorHAnsi" w:cstheme="minorHAnsi"/>
          <w:snapToGrid w:val="0"/>
          <w:sz w:val="24"/>
          <w:szCs w:val="24"/>
        </w:rPr>
      </w:pPr>
    </w:p>
    <w:p w:rsidR="00BD1873" w:rsidRDefault="00BD1873" w:rsidP="00BD1873">
      <w:pPr>
        <w:widowControl w:val="0"/>
        <w:spacing w:line="240" w:lineRule="atLeast"/>
        <w:jc w:val="both"/>
        <w:rPr>
          <w:rFonts w:asciiTheme="minorHAnsi" w:hAnsiTheme="minorHAnsi" w:cstheme="minorHAnsi"/>
          <w:snapToGrid w:val="0"/>
          <w:sz w:val="24"/>
          <w:szCs w:val="24"/>
        </w:rPr>
      </w:pP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1/13/14</w:t>
      </w:r>
      <w:r>
        <w:rPr>
          <w:rFonts w:asciiTheme="minorHAnsi" w:hAnsiTheme="minorHAnsi" w:cstheme="minorHAnsi"/>
          <w:snapToGrid w:val="0"/>
          <w:sz w:val="24"/>
          <w:szCs w:val="24"/>
        </w:rPr>
        <w:tab/>
        <w:t xml:space="preserve">ORIENTATION </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CHAP 1: WHY STUDY FIN’L MKTS AND INSTITUTIONS?</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CHAP 2: OVERVIEW OF FIN’L SYSTEM</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1/16/14</w:t>
      </w:r>
      <w:r>
        <w:rPr>
          <w:rFonts w:asciiTheme="minorHAnsi" w:hAnsiTheme="minorHAnsi" w:cstheme="minorHAnsi"/>
          <w:snapToGrid w:val="0"/>
          <w:sz w:val="24"/>
          <w:szCs w:val="24"/>
        </w:rPr>
        <w:tab/>
        <w:t>CHAP 3: WHAT DO INTEREST RATES MEAN AND THEIR ROLE IN VALUATION?</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1/22/14</w:t>
      </w:r>
      <w:r>
        <w:rPr>
          <w:rFonts w:asciiTheme="minorHAnsi" w:hAnsiTheme="minorHAnsi" w:cstheme="minorHAnsi"/>
          <w:snapToGrid w:val="0"/>
          <w:sz w:val="24"/>
          <w:szCs w:val="24"/>
        </w:rPr>
        <w:tab/>
        <w:t xml:space="preserve">CHAP 4: WHY DO INTEREST RATES CHANGE? </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CHAP 5: HOW DO RISK AND TERM STRUCTURE AFFECT INTEREST RATES?</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1/29/14</w:t>
      </w:r>
      <w:r>
        <w:rPr>
          <w:rFonts w:asciiTheme="minorHAnsi" w:hAnsiTheme="minorHAnsi" w:cstheme="minorHAnsi"/>
          <w:snapToGrid w:val="0"/>
          <w:sz w:val="24"/>
          <w:szCs w:val="24"/>
        </w:rPr>
        <w:tab/>
        <w:t>EXAM 1</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CHAP 9: CENTRAL BANKS AND THE FED</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2/5/14</w:t>
      </w:r>
      <w:r>
        <w:rPr>
          <w:rFonts w:asciiTheme="minorHAnsi" w:hAnsiTheme="minorHAnsi" w:cstheme="minorHAnsi"/>
          <w:snapToGrid w:val="0"/>
          <w:sz w:val="24"/>
          <w:szCs w:val="24"/>
        </w:rPr>
        <w:tab/>
      </w:r>
      <w:r>
        <w:rPr>
          <w:rFonts w:asciiTheme="minorHAnsi" w:hAnsiTheme="minorHAnsi" w:cstheme="minorHAnsi"/>
          <w:snapToGrid w:val="0"/>
          <w:sz w:val="24"/>
          <w:szCs w:val="24"/>
        </w:rPr>
        <w:tab/>
        <w:t>CHAP 11: MONEY MARKETS</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CHAP 12: BOND MARKET</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 xml:space="preserve">2/12/14 </w:t>
      </w:r>
      <w:r>
        <w:rPr>
          <w:rFonts w:asciiTheme="minorHAnsi" w:hAnsiTheme="minorHAnsi" w:cstheme="minorHAnsi"/>
          <w:snapToGrid w:val="0"/>
          <w:sz w:val="24"/>
          <w:szCs w:val="24"/>
        </w:rPr>
        <w:tab/>
        <w:t>SPRING 12 BANKING ROUNDTABLE</w:t>
      </w:r>
      <w:r>
        <w:rPr>
          <w:rFonts w:asciiTheme="minorHAnsi" w:hAnsiTheme="minorHAnsi" w:cstheme="minorHAnsi"/>
          <w:snapToGrid w:val="0"/>
          <w:sz w:val="24"/>
          <w:szCs w:val="24"/>
        </w:rPr>
        <w:tab/>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2/19/14</w:t>
      </w:r>
      <w:r>
        <w:rPr>
          <w:rFonts w:asciiTheme="minorHAnsi" w:hAnsiTheme="minorHAnsi" w:cstheme="minorHAnsi"/>
          <w:snapToGrid w:val="0"/>
          <w:sz w:val="24"/>
          <w:szCs w:val="24"/>
        </w:rPr>
        <w:tab/>
        <w:t>CHAP 10: STOCK OFFERINGS &amp; INVESTOR MONITORING</w:t>
      </w:r>
    </w:p>
    <w:p w:rsidR="00BD1873" w:rsidRDefault="00BD1873" w:rsidP="00BD1873">
      <w:pPr>
        <w:widowControl w:val="0"/>
        <w:spacing w:line="240" w:lineRule="atLeast"/>
        <w:ind w:left="720" w:firstLine="720"/>
        <w:jc w:val="both"/>
        <w:rPr>
          <w:rFonts w:asciiTheme="minorHAnsi" w:hAnsiTheme="minorHAnsi" w:cstheme="minorHAnsi"/>
          <w:snapToGrid w:val="0"/>
          <w:sz w:val="24"/>
          <w:szCs w:val="24"/>
        </w:rPr>
      </w:pPr>
      <w:r>
        <w:rPr>
          <w:rFonts w:asciiTheme="minorHAnsi" w:hAnsiTheme="minorHAnsi" w:cstheme="minorHAnsi"/>
          <w:snapToGrid w:val="0"/>
          <w:sz w:val="24"/>
          <w:szCs w:val="24"/>
        </w:rPr>
        <w:t>CHAP 11: STOCK VALUATION &amp; RISK</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2/26/14</w:t>
      </w:r>
      <w:r>
        <w:rPr>
          <w:rFonts w:asciiTheme="minorHAnsi" w:hAnsiTheme="minorHAnsi" w:cstheme="minorHAnsi"/>
          <w:snapToGrid w:val="0"/>
          <w:sz w:val="24"/>
          <w:szCs w:val="24"/>
        </w:rPr>
        <w:tab/>
        <w:t>GUEST LECTURER: CLINTON GERST, CITI. OK.</w:t>
      </w:r>
    </w:p>
    <w:p w:rsidR="00BD1873" w:rsidRDefault="00BD1873" w:rsidP="00BD1873">
      <w:pPr>
        <w:widowControl w:val="0"/>
        <w:spacing w:line="240" w:lineRule="atLeast"/>
        <w:ind w:left="720" w:firstLine="720"/>
        <w:jc w:val="both"/>
        <w:rPr>
          <w:rFonts w:asciiTheme="minorHAnsi" w:hAnsiTheme="minorHAnsi" w:cstheme="minorHAnsi"/>
          <w:snapToGrid w:val="0"/>
          <w:sz w:val="24"/>
          <w:szCs w:val="24"/>
        </w:rPr>
      </w:pPr>
      <w:r>
        <w:rPr>
          <w:rFonts w:asciiTheme="minorHAnsi" w:hAnsiTheme="minorHAnsi" w:cstheme="minorHAnsi"/>
          <w:snapToGrid w:val="0"/>
          <w:sz w:val="24"/>
          <w:szCs w:val="24"/>
        </w:rPr>
        <w:t>CHAP 8: WHY DO FIN’L CRISES OCCUR?</w:t>
      </w:r>
    </w:p>
    <w:p w:rsidR="00BD1873" w:rsidRDefault="00BD1873" w:rsidP="00BD1873">
      <w:pPr>
        <w:widowControl w:val="0"/>
        <w:spacing w:line="240" w:lineRule="atLeast"/>
        <w:ind w:left="720" w:firstLine="720"/>
        <w:jc w:val="both"/>
        <w:rPr>
          <w:rFonts w:asciiTheme="minorHAnsi" w:hAnsiTheme="minorHAnsi" w:cstheme="minorHAnsi"/>
          <w:snapToGrid w:val="0"/>
          <w:sz w:val="24"/>
          <w:szCs w:val="24"/>
        </w:rPr>
      </w:pPr>
      <w:r>
        <w:rPr>
          <w:rFonts w:asciiTheme="minorHAnsi" w:hAnsiTheme="minorHAnsi" w:cstheme="minorHAnsi"/>
          <w:snapToGrid w:val="0"/>
          <w:sz w:val="24"/>
          <w:szCs w:val="24"/>
        </w:rPr>
        <w:t>CHAP 13: STOCK MARKET</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3/5/14</w:t>
      </w:r>
      <w:r w:rsidR="0081496B">
        <w:rPr>
          <w:rFonts w:asciiTheme="minorHAnsi" w:hAnsiTheme="minorHAnsi" w:cstheme="minorHAnsi"/>
          <w:snapToGrid w:val="0"/>
          <w:sz w:val="24"/>
          <w:szCs w:val="24"/>
        </w:rPr>
        <w:tab/>
      </w:r>
      <w:r w:rsidR="0081496B">
        <w:rPr>
          <w:rFonts w:asciiTheme="minorHAnsi" w:hAnsiTheme="minorHAnsi" w:cstheme="minorHAnsi"/>
          <w:snapToGrid w:val="0"/>
          <w:sz w:val="24"/>
          <w:szCs w:val="24"/>
        </w:rPr>
        <w:tab/>
        <w:t>GUEST LECTURER: CHRISTIAN VANDAELE, OWNER AND PRESIDENT</w:t>
      </w:r>
      <w:r w:rsidR="003F1363">
        <w:rPr>
          <w:rFonts w:asciiTheme="minorHAnsi" w:hAnsiTheme="minorHAnsi" w:cstheme="minorHAnsi"/>
          <w:snapToGrid w:val="0"/>
          <w:sz w:val="24"/>
          <w:szCs w:val="24"/>
        </w:rPr>
        <w:t>, OK</w:t>
      </w:r>
    </w:p>
    <w:p w:rsidR="0081496B" w:rsidRDefault="0081496B"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MAJESTIC HOMEBUILDERS</w:t>
      </w:r>
    </w:p>
    <w:p w:rsidR="00D72042" w:rsidRDefault="00D72042"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CHAP 14: MORTGAGE MARKETS</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3/10-14/14</w:t>
      </w:r>
      <w:r>
        <w:rPr>
          <w:rFonts w:asciiTheme="minorHAnsi" w:hAnsiTheme="minorHAnsi" w:cstheme="minorHAnsi"/>
          <w:snapToGrid w:val="0"/>
          <w:sz w:val="24"/>
          <w:szCs w:val="24"/>
        </w:rPr>
        <w:tab/>
        <w:t>SPRING BREAK</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3/19/14</w:t>
      </w:r>
      <w:r>
        <w:rPr>
          <w:rFonts w:asciiTheme="minorHAnsi" w:hAnsiTheme="minorHAnsi" w:cstheme="minorHAnsi"/>
          <w:snapToGrid w:val="0"/>
          <w:sz w:val="24"/>
          <w:szCs w:val="24"/>
        </w:rPr>
        <w:tab/>
        <w:t>CHAP 15: FOREIGN EXCHANGE MARKET, AND (APPENDIX TO CHAP 15)</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CHAP 16: INT’L FIN’L SYSTEM</w:t>
      </w:r>
      <w:r>
        <w:rPr>
          <w:rFonts w:asciiTheme="minorHAnsi" w:hAnsiTheme="minorHAnsi" w:cstheme="minorHAnsi"/>
          <w:snapToGrid w:val="0"/>
          <w:sz w:val="24"/>
          <w:szCs w:val="24"/>
        </w:rPr>
        <w:tab/>
      </w:r>
    </w:p>
    <w:p w:rsidR="00BD1873" w:rsidRDefault="00BD1873" w:rsidP="00BD1873">
      <w:pPr>
        <w:widowControl w:val="0"/>
        <w:spacing w:line="240" w:lineRule="atLeast"/>
        <w:ind w:left="1440" w:hanging="1440"/>
        <w:jc w:val="both"/>
        <w:rPr>
          <w:rFonts w:asciiTheme="minorHAnsi" w:hAnsiTheme="minorHAnsi" w:cstheme="minorHAnsi"/>
          <w:snapToGrid w:val="0"/>
          <w:sz w:val="24"/>
          <w:szCs w:val="24"/>
        </w:rPr>
      </w:pPr>
      <w:r>
        <w:rPr>
          <w:rFonts w:asciiTheme="minorHAnsi" w:hAnsiTheme="minorHAnsi" w:cstheme="minorHAnsi"/>
          <w:snapToGrid w:val="0"/>
          <w:sz w:val="24"/>
          <w:szCs w:val="24"/>
        </w:rPr>
        <w:t>3/26/14</w:t>
      </w:r>
      <w:r>
        <w:rPr>
          <w:rFonts w:asciiTheme="minorHAnsi" w:hAnsiTheme="minorHAnsi" w:cstheme="minorHAnsi"/>
          <w:snapToGrid w:val="0"/>
          <w:sz w:val="24"/>
          <w:szCs w:val="24"/>
        </w:rPr>
        <w:tab/>
        <w:t>EXAM 2</w:t>
      </w:r>
      <w:bookmarkStart w:id="0" w:name="_GoBack"/>
      <w:bookmarkEnd w:id="0"/>
    </w:p>
    <w:p w:rsidR="00BD1873" w:rsidRDefault="00BD1873" w:rsidP="00BD1873">
      <w:pPr>
        <w:widowControl w:val="0"/>
        <w:spacing w:line="240" w:lineRule="atLeast"/>
        <w:ind w:left="1440" w:hanging="1440"/>
        <w:jc w:val="both"/>
        <w:rPr>
          <w:rFonts w:asciiTheme="minorHAnsi" w:hAnsiTheme="minorHAnsi" w:cstheme="minorHAnsi"/>
          <w:snapToGrid w:val="0"/>
          <w:sz w:val="24"/>
          <w:szCs w:val="24"/>
        </w:rPr>
      </w:pPr>
      <w:r>
        <w:rPr>
          <w:rFonts w:asciiTheme="minorHAnsi" w:hAnsiTheme="minorHAnsi" w:cstheme="minorHAnsi"/>
          <w:snapToGrid w:val="0"/>
          <w:sz w:val="24"/>
          <w:szCs w:val="24"/>
        </w:rPr>
        <w:tab/>
        <w:t>CHAP 17: BANKING AND MGMT OF FI</w:t>
      </w:r>
    </w:p>
    <w:p w:rsidR="00BD1873" w:rsidRDefault="00BD187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4/2/14</w:t>
      </w:r>
      <w:r>
        <w:rPr>
          <w:rFonts w:asciiTheme="minorHAnsi" w:hAnsiTheme="minorHAnsi" w:cstheme="minorHAnsi"/>
          <w:snapToGrid w:val="0"/>
          <w:sz w:val="24"/>
          <w:szCs w:val="24"/>
        </w:rPr>
        <w:tab/>
      </w:r>
      <w:r>
        <w:rPr>
          <w:rFonts w:asciiTheme="minorHAnsi" w:hAnsiTheme="minorHAnsi" w:cstheme="minorHAnsi"/>
          <w:snapToGrid w:val="0"/>
          <w:sz w:val="24"/>
          <w:szCs w:val="24"/>
        </w:rPr>
        <w:tab/>
        <w:t xml:space="preserve">GUEST LECTURER: JONATHAN MUELLER, INVESCO. </w:t>
      </w:r>
      <w:r w:rsidR="00A94427">
        <w:rPr>
          <w:rFonts w:asciiTheme="minorHAnsi" w:hAnsiTheme="minorHAnsi" w:cstheme="minorHAnsi"/>
          <w:snapToGrid w:val="0"/>
          <w:sz w:val="24"/>
          <w:szCs w:val="24"/>
        </w:rPr>
        <w:t>OK</w:t>
      </w:r>
    </w:p>
    <w:p w:rsidR="00BD1873" w:rsidRDefault="00BD1873" w:rsidP="00BD1873">
      <w:pPr>
        <w:widowControl w:val="0"/>
        <w:spacing w:line="240" w:lineRule="atLeast"/>
        <w:ind w:left="720" w:firstLine="720"/>
        <w:jc w:val="both"/>
        <w:rPr>
          <w:rFonts w:asciiTheme="minorHAnsi" w:hAnsiTheme="minorHAnsi" w:cstheme="minorHAnsi"/>
          <w:snapToGrid w:val="0"/>
          <w:sz w:val="24"/>
          <w:szCs w:val="24"/>
        </w:rPr>
      </w:pPr>
      <w:r>
        <w:rPr>
          <w:rFonts w:asciiTheme="minorHAnsi" w:hAnsiTheme="minorHAnsi" w:cstheme="minorHAnsi"/>
          <w:snapToGrid w:val="0"/>
          <w:sz w:val="24"/>
          <w:szCs w:val="24"/>
        </w:rPr>
        <w:t>CHAP 20: MUTUAL FUND INDUSTRY</w:t>
      </w:r>
    </w:p>
    <w:p w:rsidR="00BD1873" w:rsidRDefault="00BD1873" w:rsidP="00BD1873">
      <w:pPr>
        <w:widowControl w:val="0"/>
        <w:spacing w:line="240" w:lineRule="atLeast"/>
        <w:ind w:left="720" w:firstLine="720"/>
        <w:jc w:val="both"/>
        <w:rPr>
          <w:rFonts w:asciiTheme="minorHAnsi" w:hAnsiTheme="minorHAnsi" w:cstheme="minorHAnsi"/>
          <w:snapToGrid w:val="0"/>
          <w:sz w:val="24"/>
          <w:szCs w:val="24"/>
        </w:rPr>
      </w:pPr>
      <w:r>
        <w:rPr>
          <w:rFonts w:asciiTheme="minorHAnsi" w:hAnsiTheme="minorHAnsi" w:cstheme="minorHAnsi"/>
          <w:snapToGrid w:val="0"/>
          <w:sz w:val="24"/>
          <w:szCs w:val="24"/>
        </w:rPr>
        <w:t xml:space="preserve">CHAP 18: FIN’L REGULATION  </w:t>
      </w:r>
    </w:p>
    <w:p w:rsidR="00BD1873" w:rsidRDefault="003E2013" w:rsidP="00BD1873">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4/9/14</w:t>
      </w:r>
      <w:r w:rsidR="00BD1873">
        <w:rPr>
          <w:rFonts w:asciiTheme="minorHAnsi" w:hAnsiTheme="minorHAnsi" w:cstheme="minorHAnsi"/>
          <w:snapToGrid w:val="0"/>
          <w:sz w:val="24"/>
          <w:szCs w:val="24"/>
        </w:rPr>
        <w:tab/>
      </w:r>
      <w:r>
        <w:rPr>
          <w:rFonts w:asciiTheme="minorHAnsi" w:hAnsiTheme="minorHAnsi" w:cstheme="minorHAnsi"/>
          <w:snapToGrid w:val="0"/>
          <w:sz w:val="24"/>
          <w:szCs w:val="24"/>
        </w:rPr>
        <w:tab/>
      </w:r>
      <w:r w:rsidR="00BD1873">
        <w:rPr>
          <w:rFonts w:asciiTheme="minorHAnsi" w:hAnsiTheme="minorHAnsi" w:cstheme="minorHAnsi"/>
          <w:snapToGrid w:val="0"/>
          <w:sz w:val="24"/>
          <w:szCs w:val="24"/>
        </w:rPr>
        <w:t>CHAP 21: INSURANCE COMPANIES</w:t>
      </w:r>
    </w:p>
    <w:p w:rsidR="00E661AB" w:rsidRDefault="009C6AEF" w:rsidP="00E661AB">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4/16/14</w:t>
      </w:r>
      <w:r w:rsidR="00BD1873">
        <w:rPr>
          <w:rFonts w:asciiTheme="minorHAnsi" w:hAnsiTheme="minorHAnsi" w:cstheme="minorHAnsi"/>
          <w:snapToGrid w:val="0"/>
          <w:sz w:val="24"/>
          <w:szCs w:val="24"/>
        </w:rPr>
        <w:tab/>
      </w:r>
      <w:r w:rsidR="00E661AB">
        <w:rPr>
          <w:rFonts w:asciiTheme="minorHAnsi" w:hAnsiTheme="minorHAnsi" w:cstheme="minorHAnsi"/>
          <w:snapToGrid w:val="0"/>
          <w:sz w:val="24"/>
          <w:szCs w:val="24"/>
        </w:rPr>
        <w:t xml:space="preserve">GUEST LECTURER: KAY MCKEOUGH. </w:t>
      </w:r>
      <w:r w:rsidR="005D0E06">
        <w:rPr>
          <w:rFonts w:asciiTheme="minorHAnsi" w:hAnsiTheme="minorHAnsi" w:cstheme="minorHAnsi"/>
          <w:snapToGrid w:val="0"/>
          <w:sz w:val="24"/>
          <w:szCs w:val="24"/>
        </w:rPr>
        <w:t>OK</w:t>
      </w:r>
    </w:p>
    <w:p w:rsidR="00E661AB" w:rsidRDefault="00E661AB" w:rsidP="00E661AB">
      <w:pPr>
        <w:widowControl w:val="0"/>
        <w:spacing w:line="240" w:lineRule="atLeast"/>
        <w:jc w:val="both"/>
        <w:rPr>
          <w:rFonts w:asciiTheme="minorHAnsi" w:hAnsiTheme="minorHAnsi" w:cstheme="minorHAnsi"/>
          <w:snapToGrid w:val="0"/>
          <w:sz w:val="24"/>
          <w:szCs w:val="24"/>
        </w:rPr>
      </w:pPr>
      <w:r>
        <w:rPr>
          <w:rFonts w:asciiTheme="minorHAnsi" w:hAnsiTheme="minorHAnsi" w:cstheme="minorHAnsi"/>
          <w:snapToGrid w:val="0"/>
          <w:sz w:val="24"/>
          <w:szCs w:val="24"/>
        </w:rPr>
        <w:tab/>
      </w:r>
      <w:r>
        <w:rPr>
          <w:rFonts w:asciiTheme="minorHAnsi" w:hAnsiTheme="minorHAnsi" w:cstheme="minorHAnsi"/>
          <w:snapToGrid w:val="0"/>
          <w:sz w:val="24"/>
          <w:szCs w:val="24"/>
        </w:rPr>
        <w:tab/>
        <w:t>POLITICAL RISK</w:t>
      </w:r>
    </w:p>
    <w:p w:rsidR="00BD1873" w:rsidRDefault="00BD1873" w:rsidP="00E661AB">
      <w:pPr>
        <w:widowControl w:val="0"/>
        <w:spacing w:line="240" w:lineRule="atLeast"/>
        <w:ind w:left="720" w:firstLine="720"/>
        <w:jc w:val="both"/>
        <w:rPr>
          <w:rFonts w:asciiTheme="minorHAnsi" w:hAnsiTheme="minorHAnsi" w:cstheme="minorHAnsi"/>
          <w:snapToGrid w:val="0"/>
          <w:sz w:val="24"/>
          <w:szCs w:val="24"/>
        </w:rPr>
      </w:pPr>
      <w:r>
        <w:rPr>
          <w:rFonts w:asciiTheme="minorHAnsi" w:hAnsiTheme="minorHAnsi" w:cstheme="minorHAnsi"/>
          <w:snapToGrid w:val="0"/>
          <w:sz w:val="24"/>
          <w:szCs w:val="24"/>
        </w:rPr>
        <w:t xml:space="preserve">FINAL PRESENTATIONS </w:t>
      </w:r>
    </w:p>
    <w:p w:rsidR="00BD1873" w:rsidRDefault="009C6AEF" w:rsidP="00BD1873">
      <w:pPr>
        <w:widowControl w:val="0"/>
        <w:spacing w:line="240" w:lineRule="atLeast"/>
        <w:ind w:left="1440" w:hanging="1440"/>
        <w:jc w:val="both"/>
        <w:rPr>
          <w:rFonts w:asciiTheme="minorHAnsi" w:hAnsiTheme="minorHAnsi" w:cstheme="minorHAnsi"/>
          <w:snapToGrid w:val="0"/>
          <w:sz w:val="24"/>
          <w:szCs w:val="24"/>
        </w:rPr>
      </w:pPr>
      <w:r>
        <w:rPr>
          <w:rFonts w:asciiTheme="minorHAnsi" w:hAnsiTheme="minorHAnsi" w:cstheme="minorHAnsi"/>
          <w:snapToGrid w:val="0"/>
          <w:sz w:val="24"/>
          <w:szCs w:val="24"/>
        </w:rPr>
        <w:t>4/23</w:t>
      </w:r>
      <w:r w:rsidR="00BD1873">
        <w:rPr>
          <w:rFonts w:asciiTheme="minorHAnsi" w:hAnsiTheme="minorHAnsi" w:cstheme="minorHAnsi"/>
          <w:snapToGrid w:val="0"/>
          <w:sz w:val="24"/>
          <w:szCs w:val="24"/>
        </w:rPr>
        <w:t>/13</w:t>
      </w:r>
      <w:r w:rsidR="00BD1873">
        <w:rPr>
          <w:rFonts w:asciiTheme="minorHAnsi" w:hAnsiTheme="minorHAnsi" w:cstheme="minorHAnsi"/>
          <w:snapToGrid w:val="0"/>
          <w:sz w:val="24"/>
          <w:szCs w:val="24"/>
        </w:rPr>
        <w:tab/>
        <w:t>EXAM 3</w:t>
      </w:r>
      <w:r w:rsidR="00BD1873">
        <w:rPr>
          <w:rFonts w:asciiTheme="minorHAnsi" w:hAnsiTheme="minorHAnsi" w:cstheme="minorHAnsi"/>
          <w:snapToGrid w:val="0"/>
          <w:sz w:val="24"/>
          <w:szCs w:val="24"/>
        </w:rPr>
        <w:tab/>
      </w:r>
    </w:p>
    <w:p w:rsidR="00BD1873" w:rsidRDefault="00BD1873" w:rsidP="00BD1873">
      <w:pPr>
        <w:rPr>
          <w:rFonts w:asciiTheme="minorHAnsi" w:hAnsiTheme="minorHAnsi" w:cstheme="minorHAnsi"/>
          <w:b/>
          <w:snapToGrid w:val="0"/>
          <w:sz w:val="24"/>
          <w:szCs w:val="24"/>
        </w:rPr>
      </w:pPr>
    </w:p>
    <w:p w:rsidR="00BD1873" w:rsidRDefault="00BD1873" w:rsidP="00BD1873">
      <w:pPr>
        <w:rPr>
          <w:rFonts w:asciiTheme="minorHAnsi" w:hAnsiTheme="minorHAnsi" w:cstheme="minorHAnsi"/>
          <w:sz w:val="24"/>
          <w:szCs w:val="24"/>
        </w:rPr>
      </w:pPr>
      <w:r>
        <w:rPr>
          <w:rFonts w:asciiTheme="minorHAnsi" w:hAnsiTheme="minorHAnsi" w:cstheme="minorHAnsi"/>
          <w:b/>
          <w:sz w:val="24"/>
          <w:szCs w:val="24"/>
        </w:rPr>
        <w:t>This Syllabus may be modified as needed during the semester. Any changes will be posted on Blackboard.</w:t>
      </w:r>
    </w:p>
    <w:p w:rsidR="000B187E" w:rsidRDefault="000B187E"/>
    <w:sectPr w:rsidR="000B187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4A" w:rsidRDefault="002E594A">
      <w:r>
        <w:separator/>
      </w:r>
    </w:p>
  </w:endnote>
  <w:endnote w:type="continuationSeparator" w:id="0">
    <w:p w:rsidR="002E594A" w:rsidRDefault="002E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54" w:rsidRDefault="002E5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549572"/>
      <w:docPartObj>
        <w:docPartGallery w:val="Page Numbers (Bottom of Page)"/>
        <w:docPartUnique/>
      </w:docPartObj>
    </w:sdtPr>
    <w:sdtEndPr>
      <w:rPr>
        <w:noProof/>
      </w:rPr>
    </w:sdtEndPr>
    <w:sdtContent>
      <w:p w:rsidR="003A2F54" w:rsidRDefault="00BD1873">
        <w:pPr>
          <w:pStyle w:val="Footer"/>
          <w:jc w:val="center"/>
        </w:pPr>
        <w:r>
          <w:fldChar w:fldCharType="begin"/>
        </w:r>
        <w:r>
          <w:instrText xml:space="preserve"> PAGE   \* MERGEFORMAT </w:instrText>
        </w:r>
        <w:r>
          <w:fldChar w:fldCharType="separate"/>
        </w:r>
        <w:r w:rsidR="005D0E06">
          <w:rPr>
            <w:noProof/>
          </w:rPr>
          <w:t>4</w:t>
        </w:r>
        <w:r>
          <w:rPr>
            <w:noProof/>
          </w:rPr>
          <w:fldChar w:fldCharType="end"/>
        </w:r>
      </w:p>
    </w:sdtContent>
  </w:sdt>
  <w:p w:rsidR="003A2F54" w:rsidRDefault="002E59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54" w:rsidRDefault="002E5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4A" w:rsidRDefault="002E594A">
      <w:r>
        <w:separator/>
      </w:r>
    </w:p>
  </w:footnote>
  <w:footnote w:type="continuationSeparator" w:id="0">
    <w:p w:rsidR="002E594A" w:rsidRDefault="002E5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54" w:rsidRDefault="002E5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54" w:rsidRDefault="002E5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F54" w:rsidRDefault="002E5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1493"/>
    <w:multiLevelType w:val="hybridMultilevel"/>
    <w:tmpl w:val="13ACE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321D35D4"/>
    <w:multiLevelType w:val="hybridMultilevel"/>
    <w:tmpl w:val="739CC1BE"/>
    <w:lvl w:ilvl="0" w:tplc="BEF0AAD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5F917D32"/>
    <w:multiLevelType w:val="hybridMultilevel"/>
    <w:tmpl w:val="D47E7842"/>
    <w:lvl w:ilvl="0" w:tplc="60C868E0">
      <w:start w:val="4"/>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718836A8"/>
    <w:multiLevelType w:val="hybridMultilevel"/>
    <w:tmpl w:val="9C5ACDDC"/>
    <w:lvl w:ilvl="0" w:tplc="96CC73FA">
      <w:start w:val="1"/>
      <w:numFmt w:val="upperLetter"/>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F8"/>
    <w:rsid w:val="00000E4C"/>
    <w:rsid w:val="00004EB4"/>
    <w:rsid w:val="00004FDA"/>
    <w:rsid w:val="00013B61"/>
    <w:rsid w:val="0001456C"/>
    <w:rsid w:val="00016993"/>
    <w:rsid w:val="00020955"/>
    <w:rsid w:val="000264B1"/>
    <w:rsid w:val="0002714E"/>
    <w:rsid w:val="00032707"/>
    <w:rsid w:val="000370ED"/>
    <w:rsid w:val="0004164D"/>
    <w:rsid w:val="00041860"/>
    <w:rsid w:val="00042259"/>
    <w:rsid w:val="0004330F"/>
    <w:rsid w:val="00044B48"/>
    <w:rsid w:val="000571C0"/>
    <w:rsid w:val="0006580D"/>
    <w:rsid w:val="00067E75"/>
    <w:rsid w:val="00084075"/>
    <w:rsid w:val="00086C43"/>
    <w:rsid w:val="00090344"/>
    <w:rsid w:val="000903E7"/>
    <w:rsid w:val="00090654"/>
    <w:rsid w:val="000921BB"/>
    <w:rsid w:val="0009452C"/>
    <w:rsid w:val="00094A37"/>
    <w:rsid w:val="00095ED3"/>
    <w:rsid w:val="000A3CB6"/>
    <w:rsid w:val="000A75B3"/>
    <w:rsid w:val="000B07E6"/>
    <w:rsid w:val="000B187E"/>
    <w:rsid w:val="000B214B"/>
    <w:rsid w:val="000B5A40"/>
    <w:rsid w:val="000B5F67"/>
    <w:rsid w:val="000C701D"/>
    <w:rsid w:val="000D014A"/>
    <w:rsid w:val="000D5988"/>
    <w:rsid w:val="000E789C"/>
    <w:rsid w:val="000F047B"/>
    <w:rsid w:val="000F0A0D"/>
    <w:rsid w:val="000F1F0E"/>
    <w:rsid w:val="000F297C"/>
    <w:rsid w:val="000F553B"/>
    <w:rsid w:val="001002BF"/>
    <w:rsid w:val="00102C74"/>
    <w:rsid w:val="001033A5"/>
    <w:rsid w:val="001048A9"/>
    <w:rsid w:val="00116520"/>
    <w:rsid w:val="001230D8"/>
    <w:rsid w:val="00131076"/>
    <w:rsid w:val="001330C3"/>
    <w:rsid w:val="00134280"/>
    <w:rsid w:val="00142D91"/>
    <w:rsid w:val="0014402A"/>
    <w:rsid w:val="00146B2A"/>
    <w:rsid w:val="00151034"/>
    <w:rsid w:val="00153136"/>
    <w:rsid w:val="00153FA6"/>
    <w:rsid w:val="001540D1"/>
    <w:rsid w:val="00155D08"/>
    <w:rsid w:val="001606B6"/>
    <w:rsid w:val="0017050E"/>
    <w:rsid w:val="00171F99"/>
    <w:rsid w:val="001721DA"/>
    <w:rsid w:val="00172A38"/>
    <w:rsid w:val="00175D81"/>
    <w:rsid w:val="001760D8"/>
    <w:rsid w:val="001835FD"/>
    <w:rsid w:val="001840FF"/>
    <w:rsid w:val="0018459F"/>
    <w:rsid w:val="001901B0"/>
    <w:rsid w:val="001907DC"/>
    <w:rsid w:val="0019430D"/>
    <w:rsid w:val="00195700"/>
    <w:rsid w:val="00195D63"/>
    <w:rsid w:val="001A0B81"/>
    <w:rsid w:val="001A0E83"/>
    <w:rsid w:val="001B2809"/>
    <w:rsid w:val="001B4E21"/>
    <w:rsid w:val="001B511A"/>
    <w:rsid w:val="001C2BA4"/>
    <w:rsid w:val="001C4B27"/>
    <w:rsid w:val="001C4BDE"/>
    <w:rsid w:val="001D0877"/>
    <w:rsid w:val="001D295D"/>
    <w:rsid w:val="001D2E85"/>
    <w:rsid w:val="001E2C3A"/>
    <w:rsid w:val="001E6CEA"/>
    <w:rsid w:val="001F1A23"/>
    <w:rsid w:val="001F2586"/>
    <w:rsid w:val="001F2CB6"/>
    <w:rsid w:val="001F6EE0"/>
    <w:rsid w:val="001F75DE"/>
    <w:rsid w:val="00203E97"/>
    <w:rsid w:val="00204D4D"/>
    <w:rsid w:val="00212015"/>
    <w:rsid w:val="002126DD"/>
    <w:rsid w:val="0021583A"/>
    <w:rsid w:val="00216E77"/>
    <w:rsid w:val="002220D9"/>
    <w:rsid w:val="002227C4"/>
    <w:rsid w:val="00223568"/>
    <w:rsid w:val="00226B04"/>
    <w:rsid w:val="00232EC9"/>
    <w:rsid w:val="0023477F"/>
    <w:rsid w:val="0023498B"/>
    <w:rsid w:val="002358F1"/>
    <w:rsid w:val="00245646"/>
    <w:rsid w:val="00257417"/>
    <w:rsid w:val="00262FAB"/>
    <w:rsid w:val="00264EC9"/>
    <w:rsid w:val="00265BEE"/>
    <w:rsid w:val="00270645"/>
    <w:rsid w:val="00271994"/>
    <w:rsid w:val="002729EE"/>
    <w:rsid w:val="00272A57"/>
    <w:rsid w:val="00273D42"/>
    <w:rsid w:val="002801A9"/>
    <w:rsid w:val="002823D1"/>
    <w:rsid w:val="002858BB"/>
    <w:rsid w:val="00287169"/>
    <w:rsid w:val="00287A1C"/>
    <w:rsid w:val="00287F08"/>
    <w:rsid w:val="00293538"/>
    <w:rsid w:val="00297401"/>
    <w:rsid w:val="002A2668"/>
    <w:rsid w:val="002A4416"/>
    <w:rsid w:val="002A5C34"/>
    <w:rsid w:val="002A7BEC"/>
    <w:rsid w:val="002B698B"/>
    <w:rsid w:val="002C1770"/>
    <w:rsid w:val="002C51EC"/>
    <w:rsid w:val="002C5CA0"/>
    <w:rsid w:val="002C5F06"/>
    <w:rsid w:val="002C7DFC"/>
    <w:rsid w:val="002D5D28"/>
    <w:rsid w:val="002D71B3"/>
    <w:rsid w:val="002D724D"/>
    <w:rsid w:val="002E0A24"/>
    <w:rsid w:val="002E0D7D"/>
    <w:rsid w:val="002E1639"/>
    <w:rsid w:val="002E1AC1"/>
    <w:rsid w:val="002E594A"/>
    <w:rsid w:val="002E5AF6"/>
    <w:rsid w:val="002E70C4"/>
    <w:rsid w:val="002F2D3E"/>
    <w:rsid w:val="002F3233"/>
    <w:rsid w:val="002F4FD3"/>
    <w:rsid w:val="003027C4"/>
    <w:rsid w:val="00304764"/>
    <w:rsid w:val="003070C0"/>
    <w:rsid w:val="0031035F"/>
    <w:rsid w:val="003113C7"/>
    <w:rsid w:val="003128F7"/>
    <w:rsid w:val="00316CF7"/>
    <w:rsid w:val="00323056"/>
    <w:rsid w:val="00323BE2"/>
    <w:rsid w:val="00326526"/>
    <w:rsid w:val="00331065"/>
    <w:rsid w:val="003310F6"/>
    <w:rsid w:val="00331D75"/>
    <w:rsid w:val="00331E1B"/>
    <w:rsid w:val="00336CFE"/>
    <w:rsid w:val="003376FB"/>
    <w:rsid w:val="0033790F"/>
    <w:rsid w:val="00340BCD"/>
    <w:rsid w:val="00341199"/>
    <w:rsid w:val="003527D8"/>
    <w:rsid w:val="00356251"/>
    <w:rsid w:val="00364F8E"/>
    <w:rsid w:val="003652C7"/>
    <w:rsid w:val="00366956"/>
    <w:rsid w:val="00367DAA"/>
    <w:rsid w:val="0037179B"/>
    <w:rsid w:val="00375950"/>
    <w:rsid w:val="00376441"/>
    <w:rsid w:val="00377B7D"/>
    <w:rsid w:val="00377E29"/>
    <w:rsid w:val="00377F79"/>
    <w:rsid w:val="00381003"/>
    <w:rsid w:val="003822FC"/>
    <w:rsid w:val="003838A1"/>
    <w:rsid w:val="00383D14"/>
    <w:rsid w:val="00385598"/>
    <w:rsid w:val="003933EB"/>
    <w:rsid w:val="00395A82"/>
    <w:rsid w:val="003A0BF0"/>
    <w:rsid w:val="003A406D"/>
    <w:rsid w:val="003A7B1E"/>
    <w:rsid w:val="003B201C"/>
    <w:rsid w:val="003B2C8E"/>
    <w:rsid w:val="003B5016"/>
    <w:rsid w:val="003B714A"/>
    <w:rsid w:val="003B79DA"/>
    <w:rsid w:val="003C0E9D"/>
    <w:rsid w:val="003C1288"/>
    <w:rsid w:val="003C4420"/>
    <w:rsid w:val="003C5A6E"/>
    <w:rsid w:val="003C60B9"/>
    <w:rsid w:val="003D10A3"/>
    <w:rsid w:val="003E0425"/>
    <w:rsid w:val="003E2013"/>
    <w:rsid w:val="003E3C9E"/>
    <w:rsid w:val="003E74F8"/>
    <w:rsid w:val="003F1363"/>
    <w:rsid w:val="003F13D9"/>
    <w:rsid w:val="003F142B"/>
    <w:rsid w:val="003F1CD9"/>
    <w:rsid w:val="003F1E2D"/>
    <w:rsid w:val="003F3005"/>
    <w:rsid w:val="003F350C"/>
    <w:rsid w:val="003F3921"/>
    <w:rsid w:val="003F3C90"/>
    <w:rsid w:val="00404BD6"/>
    <w:rsid w:val="00405BD8"/>
    <w:rsid w:val="004072AD"/>
    <w:rsid w:val="00407CA5"/>
    <w:rsid w:val="00411E4A"/>
    <w:rsid w:val="00413632"/>
    <w:rsid w:val="00416181"/>
    <w:rsid w:val="004208E9"/>
    <w:rsid w:val="00420B4E"/>
    <w:rsid w:val="00422794"/>
    <w:rsid w:val="00427E47"/>
    <w:rsid w:val="004308FA"/>
    <w:rsid w:val="0043331D"/>
    <w:rsid w:val="00434655"/>
    <w:rsid w:val="00441879"/>
    <w:rsid w:val="004541F8"/>
    <w:rsid w:val="004578AF"/>
    <w:rsid w:val="004603BB"/>
    <w:rsid w:val="0046054B"/>
    <w:rsid w:val="00463E23"/>
    <w:rsid w:val="00464CA9"/>
    <w:rsid w:val="004657CC"/>
    <w:rsid w:val="004673A2"/>
    <w:rsid w:val="004730C0"/>
    <w:rsid w:val="00486E54"/>
    <w:rsid w:val="004920E9"/>
    <w:rsid w:val="00493BA7"/>
    <w:rsid w:val="00493DA3"/>
    <w:rsid w:val="004A317D"/>
    <w:rsid w:val="004B4087"/>
    <w:rsid w:val="004B5A39"/>
    <w:rsid w:val="004B6968"/>
    <w:rsid w:val="004B6AA1"/>
    <w:rsid w:val="004C4157"/>
    <w:rsid w:val="004C4B8B"/>
    <w:rsid w:val="004C5A3D"/>
    <w:rsid w:val="004C7BD7"/>
    <w:rsid w:val="004D433F"/>
    <w:rsid w:val="004D571E"/>
    <w:rsid w:val="004D66A0"/>
    <w:rsid w:val="004D6AC1"/>
    <w:rsid w:val="004E1B1B"/>
    <w:rsid w:val="004E5E2F"/>
    <w:rsid w:val="004E69CF"/>
    <w:rsid w:val="004F0E3B"/>
    <w:rsid w:val="004F6822"/>
    <w:rsid w:val="005007B2"/>
    <w:rsid w:val="0050467E"/>
    <w:rsid w:val="00504758"/>
    <w:rsid w:val="00507E6C"/>
    <w:rsid w:val="005145E5"/>
    <w:rsid w:val="0051483B"/>
    <w:rsid w:val="00516BB9"/>
    <w:rsid w:val="005204AC"/>
    <w:rsid w:val="0052122B"/>
    <w:rsid w:val="005259F8"/>
    <w:rsid w:val="00526637"/>
    <w:rsid w:val="00530AF5"/>
    <w:rsid w:val="00535D1E"/>
    <w:rsid w:val="005364A1"/>
    <w:rsid w:val="0053662F"/>
    <w:rsid w:val="00537E37"/>
    <w:rsid w:val="00537E45"/>
    <w:rsid w:val="0054030F"/>
    <w:rsid w:val="00540756"/>
    <w:rsid w:val="005408FF"/>
    <w:rsid w:val="00542C7A"/>
    <w:rsid w:val="00543B8E"/>
    <w:rsid w:val="00543E05"/>
    <w:rsid w:val="00550405"/>
    <w:rsid w:val="00551D23"/>
    <w:rsid w:val="00553821"/>
    <w:rsid w:val="00557A60"/>
    <w:rsid w:val="00562E86"/>
    <w:rsid w:val="005640B9"/>
    <w:rsid w:val="00565CAA"/>
    <w:rsid w:val="00571A5E"/>
    <w:rsid w:val="00573552"/>
    <w:rsid w:val="00574AE8"/>
    <w:rsid w:val="00580665"/>
    <w:rsid w:val="0058287D"/>
    <w:rsid w:val="00583BDB"/>
    <w:rsid w:val="0058525A"/>
    <w:rsid w:val="00587FDA"/>
    <w:rsid w:val="005918B2"/>
    <w:rsid w:val="00591DD8"/>
    <w:rsid w:val="00592BF7"/>
    <w:rsid w:val="005A1AA2"/>
    <w:rsid w:val="005A4F0B"/>
    <w:rsid w:val="005B1074"/>
    <w:rsid w:val="005B2C49"/>
    <w:rsid w:val="005B3B49"/>
    <w:rsid w:val="005B4A23"/>
    <w:rsid w:val="005C3935"/>
    <w:rsid w:val="005C60FC"/>
    <w:rsid w:val="005C75B9"/>
    <w:rsid w:val="005C7C89"/>
    <w:rsid w:val="005D0E06"/>
    <w:rsid w:val="005D5EFE"/>
    <w:rsid w:val="005E0B37"/>
    <w:rsid w:val="005E1748"/>
    <w:rsid w:val="005E4F48"/>
    <w:rsid w:val="005E560D"/>
    <w:rsid w:val="005F209E"/>
    <w:rsid w:val="005F2D14"/>
    <w:rsid w:val="005F412D"/>
    <w:rsid w:val="00602A9A"/>
    <w:rsid w:val="00602AB6"/>
    <w:rsid w:val="00606B62"/>
    <w:rsid w:val="00610302"/>
    <w:rsid w:val="006142E9"/>
    <w:rsid w:val="00614E36"/>
    <w:rsid w:val="00616982"/>
    <w:rsid w:val="00616F59"/>
    <w:rsid w:val="00623393"/>
    <w:rsid w:val="00625227"/>
    <w:rsid w:val="00626FD4"/>
    <w:rsid w:val="00630B7C"/>
    <w:rsid w:val="00632375"/>
    <w:rsid w:val="00635995"/>
    <w:rsid w:val="00640071"/>
    <w:rsid w:val="00645CA0"/>
    <w:rsid w:val="00645CBF"/>
    <w:rsid w:val="00646323"/>
    <w:rsid w:val="006504EB"/>
    <w:rsid w:val="00650569"/>
    <w:rsid w:val="00654E8E"/>
    <w:rsid w:val="00655538"/>
    <w:rsid w:val="00655C67"/>
    <w:rsid w:val="00667CD5"/>
    <w:rsid w:val="00671904"/>
    <w:rsid w:val="0067218E"/>
    <w:rsid w:val="0067629F"/>
    <w:rsid w:val="006768AA"/>
    <w:rsid w:val="00680EAE"/>
    <w:rsid w:val="00683F36"/>
    <w:rsid w:val="0068403D"/>
    <w:rsid w:val="00684B73"/>
    <w:rsid w:val="00691AC0"/>
    <w:rsid w:val="0069439D"/>
    <w:rsid w:val="00695D4E"/>
    <w:rsid w:val="00696DF2"/>
    <w:rsid w:val="006A0A33"/>
    <w:rsid w:val="006A35E9"/>
    <w:rsid w:val="006A4D91"/>
    <w:rsid w:val="006A5528"/>
    <w:rsid w:val="006A6E08"/>
    <w:rsid w:val="006B0610"/>
    <w:rsid w:val="006B2022"/>
    <w:rsid w:val="006B5133"/>
    <w:rsid w:val="006C2997"/>
    <w:rsid w:val="006C2A4B"/>
    <w:rsid w:val="006C4916"/>
    <w:rsid w:val="006C618B"/>
    <w:rsid w:val="006C665D"/>
    <w:rsid w:val="006D7C1D"/>
    <w:rsid w:val="006E16C0"/>
    <w:rsid w:val="006E5758"/>
    <w:rsid w:val="006E6409"/>
    <w:rsid w:val="006E72CA"/>
    <w:rsid w:val="006F4687"/>
    <w:rsid w:val="006F52B3"/>
    <w:rsid w:val="006F6ED3"/>
    <w:rsid w:val="00700601"/>
    <w:rsid w:val="00700788"/>
    <w:rsid w:val="007035A9"/>
    <w:rsid w:val="0070413D"/>
    <w:rsid w:val="007179D0"/>
    <w:rsid w:val="007214BD"/>
    <w:rsid w:val="00723764"/>
    <w:rsid w:val="00724D48"/>
    <w:rsid w:val="00726B43"/>
    <w:rsid w:val="007279B0"/>
    <w:rsid w:val="00736CF9"/>
    <w:rsid w:val="00741058"/>
    <w:rsid w:val="0074468F"/>
    <w:rsid w:val="00745F08"/>
    <w:rsid w:val="007537A8"/>
    <w:rsid w:val="00754FE3"/>
    <w:rsid w:val="00764CEA"/>
    <w:rsid w:val="0076739A"/>
    <w:rsid w:val="007770F4"/>
    <w:rsid w:val="0078036C"/>
    <w:rsid w:val="007818DC"/>
    <w:rsid w:val="00782D7F"/>
    <w:rsid w:val="00785AB9"/>
    <w:rsid w:val="00786105"/>
    <w:rsid w:val="007904E0"/>
    <w:rsid w:val="0079215D"/>
    <w:rsid w:val="00796ABC"/>
    <w:rsid w:val="007A124C"/>
    <w:rsid w:val="007A1F7C"/>
    <w:rsid w:val="007A2205"/>
    <w:rsid w:val="007A4A3A"/>
    <w:rsid w:val="007B3243"/>
    <w:rsid w:val="007B7AC6"/>
    <w:rsid w:val="007C403A"/>
    <w:rsid w:val="007C5439"/>
    <w:rsid w:val="007D0E5D"/>
    <w:rsid w:val="007D1149"/>
    <w:rsid w:val="007D2A40"/>
    <w:rsid w:val="007D3453"/>
    <w:rsid w:val="007D704C"/>
    <w:rsid w:val="007E1E9A"/>
    <w:rsid w:val="007E41CA"/>
    <w:rsid w:val="007E43D8"/>
    <w:rsid w:val="007E79B6"/>
    <w:rsid w:val="007F1661"/>
    <w:rsid w:val="007F19EA"/>
    <w:rsid w:val="00800B3C"/>
    <w:rsid w:val="00801204"/>
    <w:rsid w:val="0080510F"/>
    <w:rsid w:val="00805BD2"/>
    <w:rsid w:val="00806C7A"/>
    <w:rsid w:val="008074D9"/>
    <w:rsid w:val="008112DB"/>
    <w:rsid w:val="00812CE1"/>
    <w:rsid w:val="0081496B"/>
    <w:rsid w:val="00815C0B"/>
    <w:rsid w:val="00817F0B"/>
    <w:rsid w:val="0082321F"/>
    <w:rsid w:val="0083381C"/>
    <w:rsid w:val="00835C8C"/>
    <w:rsid w:val="008431DC"/>
    <w:rsid w:val="00844D8B"/>
    <w:rsid w:val="008453C8"/>
    <w:rsid w:val="00850BBB"/>
    <w:rsid w:val="00853FCB"/>
    <w:rsid w:val="008552F2"/>
    <w:rsid w:val="00855974"/>
    <w:rsid w:val="00860E08"/>
    <w:rsid w:val="008627A5"/>
    <w:rsid w:val="00880DBE"/>
    <w:rsid w:val="00881145"/>
    <w:rsid w:val="008835F6"/>
    <w:rsid w:val="00890C6F"/>
    <w:rsid w:val="00896B6B"/>
    <w:rsid w:val="008A5101"/>
    <w:rsid w:val="008B43DC"/>
    <w:rsid w:val="008C2795"/>
    <w:rsid w:val="008E0E6D"/>
    <w:rsid w:val="008E1543"/>
    <w:rsid w:val="008E2FD1"/>
    <w:rsid w:val="008E310F"/>
    <w:rsid w:val="008E4049"/>
    <w:rsid w:val="008E407A"/>
    <w:rsid w:val="008E5943"/>
    <w:rsid w:val="008E72B3"/>
    <w:rsid w:val="008F2DE3"/>
    <w:rsid w:val="00900B24"/>
    <w:rsid w:val="009013A3"/>
    <w:rsid w:val="00905F18"/>
    <w:rsid w:val="0091212D"/>
    <w:rsid w:val="00927852"/>
    <w:rsid w:val="00927C61"/>
    <w:rsid w:val="009364BB"/>
    <w:rsid w:val="00937138"/>
    <w:rsid w:val="00942AD9"/>
    <w:rsid w:val="00944521"/>
    <w:rsid w:val="00945E50"/>
    <w:rsid w:val="00952E69"/>
    <w:rsid w:val="00955603"/>
    <w:rsid w:val="00956F5A"/>
    <w:rsid w:val="009575B9"/>
    <w:rsid w:val="00957E0D"/>
    <w:rsid w:val="009606EB"/>
    <w:rsid w:val="00964167"/>
    <w:rsid w:val="00973602"/>
    <w:rsid w:val="00974768"/>
    <w:rsid w:val="009777DD"/>
    <w:rsid w:val="00982DE0"/>
    <w:rsid w:val="00983710"/>
    <w:rsid w:val="00983831"/>
    <w:rsid w:val="00991E05"/>
    <w:rsid w:val="00996F43"/>
    <w:rsid w:val="009A11DE"/>
    <w:rsid w:val="009A3DE9"/>
    <w:rsid w:val="009A7C30"/>
    <w:rsid w:val="009B10C6"/>
    <w:rsid w:val="009B4618"/>
    <w:rsid w:val="009B57F7"/>
    <w:rsid w:val="009B72F3"/>
    <w:rsid w:val="009B7B17"/>
    <w:rsid w:val="009C14EF"/>
    <w:rsid w:val="009C6916"/>
    <w:rsid w:val="009C6AEF"/>
    <w:rsid w:val="009C76FC"/>
    <w:rsid w:val="009D0504"/>
    <w:rsid w:val="009D0A64"/>
    <w:rsid w:val="009D1F7D"/>
    <w:rsid w:val="009D2E1A"/>
    <w:rsid w:val="009D4C5B"/>
    <w:rsid w:val="009E22D1"/>
    <w:rsid w:val="009E3AF5"/>
    <w:rsid w:val="00A0165A"/>
    <w:rsid w:val="00A0172B"/>
    <w:rsid w:val="00A042BF"/>
    <w:rsid w:val="00A1000D"/>
    <w:rsid w:val="00A115D0"/>
    <w:rsid w:val="00A15CF6"/>
    <w:rsid w:val="00A1682A"/>
    <w:rsid w:val="00A200E6"/>
    <w:rsid w:val="00A2081C"/>
    <w:rsid w:val="00A25320"/>
    <w:rsid w:val="00A259EA"/>
    <w:rsid w:val="00A25AC8"/>
    <w:rsid w:val="00A35FE7"/>
    <w:rsid w:val="00A36DE3"/>
    <w:rsid w:val="00A400A7"/>
    <w:rsid w:val="00A43906"/>
    <w:rsid w:val="00A44491"/>
    <w:rsid w:val="00A47FFB"/>
    <w:rsid w:val="00A523B8"/>
    <w:rsid w:val="00A52E65"/>
    <w:rsid w:val="00A5489A"/>
    <w:rsid w:val="00A54E5E"/>
    <w:rsid w:val="00A80C21"/>
    <w:rsid w:val="00A81141"/>
    <w:rsid w:val="00A94427"/>
    <w:rsid w:val="00A96CB8"/>
    <w:rsid w:val="00AA03C0"/>
    <w:rsid w:val="00AA0C66"/>
    <w:rsid w:val="00AA6D28"/>
    <w:rsid w:val="00AB0F35"/>
    <w:rsid w:val="00AB3E43"/>
    <w:rsid w:val="00AB4631"/>
    <w:rsid w:val="00AB50EC"/>
    <w:rsid w:val="00AB60D5"/>
    <w:rsid w:val="00AB7DBD"/>
    <w:rsid w:val="00AC0245"/>
    <w:rsid w:val="00AC3B31"/>
    <w:rsid w:val="00AC4D21"/>
    <w:rsid w:val="00AC5667"/>
    <w:rsid w:val="00AD7F35"/>
    <w:rsid w:val="00AE0792"/>
    <w:rsid w:val="00AE0816"/>
    <w:rsid w:val="00AF208E"/>
    <w:rsid w:val="00AF3156"/>
    <w:rsid w:val="00AF44F9"/>
    <w:rsid w:val="00AF799E"/>
    <w:rsid w:val="00B052E7"/>
    <w:rsid w:val="00B06A05"/>
    <w:rsid w:val="00B10A8F"/>
    <w:rsid w:val="00B10F56"/>
    <w:rsid w:val="00B16301"/>
    <w:rsid w:val="00B20BF5"/>
    <w:rsid w:val="00B21C64"/>
    <w:rsid w:val="00B23B04"/>
    <w:rsid w:val="00B32771"/>
    <w:rsid w:val="00B342D2"/>
    <w:rsid w:val="00B34F7A"/>
    <w:rsid w:val="00B352B0"/>
    <w:rsid w:val="00B35E82"/>
    <w:rsid w:val="00B433C0"/>
    <w:rsid w:val="00B43E5D"/>
    <w:rsid w:val="00B44BAB"/>
    <w:rsid w:val="00B47048"/>
    <w:rsid w:val="00B473C9"/>
    <w:rsid w:val="00B52110"/>
    <w:rsid w:val="00B554D0"/>
    <w:rsid w:val="00B558A3"/>
    <w:rsid w:val="00B6099A"/>
    <w:rsid w:val="00B612ED"/>
    <w:rsid w:val="00B65989"/>
    <w:rsid w:val="00B71803"/>
    <w:rsid w:val="00B71AE4"/>
    <w:rsid w:val="00B720C2"/>
    <w:rsid w:val="00B76B4D"/>
    <w:rsid w:val="00B76D24"/>
    <w:rsid w:val="00B83787"/>
    <w:rsid w:val="00B90224"/>
    <w:rsid w:val="00B90602"/>
    <w:rsid w:val="00B9499A"/>
    <w:rsid w:val="00B94BE6"/>
    <w:rsid w:val="00B95378"/>
    <w:rsid w:val="00BA3EAA"/>
    <w:rsid w:val="00BA52D2"/>
    <w:rsid w:val="00BB3399"/>
    <w:rsid w:val="00BB37D6"/>
    <w:rsid w:val="00BB798C"/>
    <w:rsid w:val="00BC2389"/>
    <w:rsid w:val="00BD1873"/>
    <w:rsid w:val="00BD1978"/>
    <w:rsid w:val="00BE1566"/>
    <w:rsid w:val="00BE500B"/>
    <w:rsid w:val="00BE6268"/>
    <w:rsid w:val="00BF4A3C"/>
    <w:rsid w:val="00BF5EF3"/>
    <w:rsid w:val="00C0048C"/>
    <w:rsid w:val="00C00B2F"/>
    <w:rsid w:val="00C02288"/>
    <w:rsid w:val="00C050C9"/>
    <w:rsid w:val="00C05D0F"/>
    <w:rsid w:val="00C078F3"/>
    <w:rsid w:val="00C118EB"/>
    <w:rsid w:val="00C13EAE"/>
    <w:rsid w:val="00C148D2"/>
    <w:rsid w:val="00C2000C"/>
    <w:rsid w:val="00C201A5"/>
    <w:rsid w:val="00C20637"/>
    <w:rsid w:val="00C212E9"/>
    <w:rsid w:val="00C2376D"/>
    <w:rsid w:val="00C23B44"/>
    <w:rsid w:val="00C25508"/>
    <w:rsid w:val="00C25D61"/>
    <w:rsid w:val="00C308FD"/>
    <w:rsid w:val="00C3241E"/>
    <w:rsid w:val="00C32EB6"/>
    <w:rsid w:val="00C359CB"/>
    <w:rsid w:val="00C35DD1"/>
    <w:rsid w:val="00C404CC"/>
    <w:rsid w:val="00C54461"/>
    <w:rsid w:val="00C55C3E"/>
    <w:rsid w:val="00C5720C"/>
    <w:rsid w:val="00C60C62"/>
    <w:rsid w:val="00C70109"/>
    <w:rsid w:val="00C73B2B"/>
    <w:rsid w:val="00C7538D"/>
    <w:rsid w:val="00C755D6"/>
    <w:rsid w:val="00C81437"/>
    <w:rsid w:val="00C837B0"/>
    <w:rsid w:val="00C84807"/>
    <w:rsid w:val="00C84D32"/>
    <w:rsid w:val="00C84E12"/>
    <w:rsid w:val="00C876A7"/>
    <w:rsid w:val="00C8786C"/>
    <w:rsid w:val="00C91348"/>
    <w:rsid w:val="00C9514E"/>
    <w:rsid w:val="00C97B38"/>
    <w:rsid w:val="00C97EE3"/>
    <w:rsid w:val="00CA0283"/>
    <w:rsid w:val="00CA5D32"/>
    <w:rsid w:val="00CA6F22"/>
    <w:rsid w:val="00CB0294"/>
    <w:rsid w:val="00CB02AC"/>
    <w:rsid w:val="00CB21EB"/>
    <w:rsid w:val="00CB4E33"/>
    <w:rsid w:val="00CC35C8"/>
    <w:rsid w:val="00CD0D38"/>
    <w:rsid w:val="00CD238B"/>
    <w:rsid w:val="00CD2A68"/>
    <w:rsid w:val="00CD6278"/>
    <w:rsid w:val="00CD6366"/>
    <w:rsid w:val="00CD638B"/>
    <w:rsid w:val="00CD6CD6"/>
    <w:rsid w:val="00CE648E"/>
    <w:rsid w:val="00CE65A2"/>
    <w:rsid w:val="00CE69F9"/>
    <w:rsid w:val="00D060AB"/>
    <w:rsid w:val="00D11C69"/>
    <w:rsid w:val="00D16C9E"/>
    <w:rsid w:val="00D2149C"/>
    <w:rsid w:val="00D24EA4"/>
    <w:rsid w:val="00D26229"/>
    <w:rsid w:val="00D27BDE"/>
    <w:rsid w:val="00D3420A"/>
    <w:rsid w:val="00D351CA"/>
    <w:rsid w:val="00D36BCD"/>
    <w:rsid w:val="00D414F6"/>
    <w:rsid w:val="00D465AE"/>
    <w:rsid w:val="00D47217"/>
    <w:rsid w:val="00D50EE2"/>
    <w:rsid w:val="00D50F94"/>
    <w:rsid w:val="00D51FE6"/>
    <w:rsid w:val="00D55D28"/>
    <w:rsid w:val="00D56194"/>
    <w:rsid w:val="00D56A8D"/>
    <w:rsid w:val="00D651F2"/>
    <w:rsid w:val="00D72042"/>
    <w:rsid w:val="00D775E1"/>
    <w:rsid w:val="00D81076"/>
    <w:rsid w:val="00D83EFF"/>
    <w:rsid w:val="00D87076"/>
    <w:rsid w:val="00D9418C"/>
    <w:rsid w:val="00DA4FB5"/>
    <w:rsid w:val="00DB08F3"/>
    <w:rsid w:val="00DB4C0E"/>
    <w:rsid w:val="00DB7628"/>
    <w:rsid w:val="00DB79A0"/>
    <w:rsid w:val="00DC0B80"/>
    <w:rsid w:val="00DC407A"/>
    <w:rsid w:val="00DD7B62"/>
    <w:rsid w:val="00DE3CF0"/>
    <w:rsid w:val="00DE5799"/>
    <w:rsid w:val="00DE7BC8"/>
    <w:rsid w:val="00DF14ED"/>
    <w:rsid w:val="00DF1613"/>
    <w:rsid w:val="00DF53F1"/>
    <w:rsid w:val="00DF5C09"/>
    <w:rsid w:val="00DF6C7C"/>
    <w:rsid w:val="00E0579B"/>
    <w:rsid w:val="00E06594"/>
    <w:rsid w:val="00E07F39"/>
    <w:rsid w:val="00E13BCE"/>
    <w:rsid w:val="00E1549A"/>
    <w:rsid w:val="00E160FA"/>
    <w:rsid w:val="00E21DB8"/>
    <w:rsid w:val="00E24BF1"/>
    <w:rsid w:val="00E25E8A"/>
    <w:rsid w:val="00E26AA1"/>
    <w:rsid w:val="00E274B5"/>
    <w:rsid w:val="00E278DF"/>
    <w:rsid w:val="00E330EF"/>
    <w:rsid w:val="00E333DF"/>
    <w:rsid w:val="00E3516E"/>
    <w:rsid w:val="00E404F9"/>
    <w:rsid w:val="00E405CD"/>
    <w:rsid w:val="00E43EE1"/>
    <w:rsid w:val="00E46CC4"/>
    <w:rsid w:val="00E47BD6"/>
    <w:rsid w:val="00E52B10"/>
    <w:rsid w:val="00E64A2C"/>
    <w:rsid w:val="00E661AB"/>
    <w:rsid w:val="00E663A1"/>
    <w:rsid w:val="00E67F60"/>
    <w:rsid w:val="00E72456"/>
    <w:rsid w:val="00E75EAE"/>
    <w:rsid w:val="00E775EA"/>
    <w:rsid w:val="00E91A1E"/>
    <w:rsid w:val="00E94232"/>
    <w:rsid w:val="00EA02B1"/>
    <w:rsid w:val="00EA096C"/>
    <w:rsid w:val="00EA128D"/>
    <w:rsid w:val="00EA1D90"/>
    <w:rsid w:val="00EA2256"/>
    <w:rsid w:val="00EA2BAC"/>
    <w:rsid w:val="00EA3F65"/>
    <w:rsid w:val="00EB2D35"/>
    <w:rsid w:val="00EC1356"/>
    <w:rsid w:val="00EC205F"/>
    <w:rsid w:val="00EC6E11"/>
    <w:rsid w:val="00ED0889"/>
    <w:rsid w:val="00ED167C"/>
    <w:rsid w:val="00ED28D7"/>
    <w:rsid w:val="00ED3DA7"/>
    <w:rsid w:val="00EF00E0"/>
    <w:rsid w:val="00EF07D5"/>
    <w:rsid w:val="00EF0978"/>
    <w:rsid w:val="00EF3B3F"/>
    <w:rsid w:val="00F0335E"/>
    <w:rsid w:val="00F10532"/>
    <w:rsid w:val="00F12736"/>
    <w:rsid w:val="00F26A0B"/>
    <w:rsid w:val="00F35438"/>
    <w:rsid w:val="00F405BC"/>
    <w:rsid w:val="00F40A41"/>
    <w:rsid w:val="00F40ADB"/>
    <w:rsid w:val="00F4118D"/>
    <w:rsid w:val="00F44608"/>
    <w:rsid w:val="00F457BE"/>
    <w:rsid w:val="00F53DF7"/>
    <w:rsid w:val="00F60A05"/>
    <w:rsid w:val="00F611E8"/>
    <w:rsid w:val="00F618E7"/>
    <w:rsid w:val="00F61B08"/>
    <w:rsid w:val="00F6364A"/>
    <w:rsid w:val="00F66888"/>
    <w:rsid w:val="00F70643"/>
    <w:rsid w:val="00F70F7C"/>
    <w:rsid w:val="00F72035"/>
    <w:rsid w:val="00F720B2"/>
    <w:rsid w:val="00F7213C"/>
    <w:rsid w:val="00F76B00"/>
    <w:rsid w:val="00F83D75"/>
    <w:rsid w:val="00FA14A1"/>
    <w:rsid w:val="00FA4214"/>
    <w:rsid w:val="00FB0D53"/>
    <w:rsid w:val="00FB578E"/>
    <w:rsid w:val="00FB5EC3"/>
    <w:rsid w:val="00FC0707"/>
    <w:rsid w:val="00FC269C"/>
    <w:rsid w:val="00FC45B3"/>
    <w:rsid w:val="00FC4E37"/>
    <w:rsid w:val="00FC6D15"/>
    <w:rsid w:val="00FD0218"/>
    <w:rsid w:val="00FD5059"/>
    <w:rsid w:val="00FD5757"/>
    <w:rsid w:val="00FD7E45"/>
    <w:rsid w:val="00FD7EAB"/>
    <w:rsid w:val="00FE317D"/>
    <w:rsid w:val="00FF2376"/>
    <w:rsid w:val="00FF2DDD"/>
    <w:rsid w:val="00FF4580"/>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7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D1873"/>
    <w:pPr>
      <w:keepNext/>
      <w:widowControl w:val="0"/>
      <w:tabs>
        <w:tab w:val="center" w:pos="4680"/>
      </w:tabs>
      <w:snapToGrid w:val="0"/>
      <w:spacing w:line="240" w:lineRule="atLeast"/>
      <w:jc w:val="center"/>
      <w:outlineLvl w:val="0"/>
    </w:pPr>
    <w:rPr>
      <w:rFonts w:ascii="Courier New" w:hAnsi="Courier New"/>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873"/>
    <w:rPr>
      <w:rFonts w:ascii="Courier New" w:eastAsia="Times New Roman" w:hAnsi="Courier New" w:cs="Times New Roman"/>
      <w:b/>
      <w:sz w:val="24"/>
      <w:szCs w:val="20"/>
      <w:u w:val="single"/>
    </w:rPr>
  </w:style>
  <w:style w:type="character" w:styleId="Hyperlink">
    <w:name w:val="Hyperlink"/>
    <w:basedOn w:val="DefaultParagraphFont"/>
    <w:semiHidden/>
    <w:unhideWhenUsed/>
    <w:rsid w:val="00BD1873"/>
    <w:rPr>
      <w:color w:val="0000FF"/>
      <w:u w:val="single"/>
    </w:rPr>
  </w:style>
  <w:style w:type="paragraph" w:styleId="ListParagraph">
    <w:name w:val="List Paragraph"/>
    <w:basedOn w:val="Normal"/>
    <w:uiPriority w:val="34"/>
    <w:qFormat/>
    <w:rsid w:val="00BD1873"/>
    <w:pPr>
      <w:ind w:left="720"/>
      <w:contextualSpacing/>
    </w:pPr>
    <w:rPr>
      <w:rFonts w:ascii="Courier New" w:hAnsi="Courier New"/>
      <w:sz w:val="24"/>
      <w:szCs w:val="24"/>
    </w:rPr>
  </w:style>
  <w:style w:type="paragraph" w:styleId="Header">
    <w:name w:val="header"/>
    <w:basedOn w:val="Normal"/>
    <w:link w:val="HeaderChar"/>
    <w:uiPriority w:val="99"/>
    <w:unhideWhenUsed/>
    <w:rsid w:val="00BD1873"/>
    <w:pPr>
      <w:tabs>
        <w:tab w:val="center" w:pos="4680"/>
        <w:tab w:val="right" w:pos="9360"/>
      </w:tabs>
    </w:pPr>
  </w:style>
  <w:style w:type="character" w:customStyle="1" w:styleId="HeaderChar">
    <w:name w:val="Header Char"/>
    <w:basedOn w:val="DefaultParagraphFont"/>
    <w:link w:val="Header"/>
    <w:uiPriority w:val="99"/>
    <w:rsid w:val="00BD18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1873"/>
    <w:pPr>
      <w:tabs>
        <w:tab w:val="center" w:pos="4680"/>
        <w:tab w:val="right" w:pos="9360"/>
      </w:tabs>
    </w:pPr>
  </w:style>
  <w:style w:type="character" w:customStyle="1" w:styleId="FooterChar">
    <w:name w:val="Footer Char"/>
    <w:basedOn w:val="DefaultParagraphFont"/>
    <w:link w:val="Footer"/>
    <w:uiPriority w:val="99"/>
    <w:rsid w:val="00BD187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7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D1873"/>
    <w:pPr>
      <w:keepNext/>
      <w:widowControl w:val="0"/>
      <w:tabs>
        <w:tab w:val="center" w:pos="4680"/>
      </w:tabs>
      <w:snapToGrid w:val="0"/>
      <w:spacing w:line="240" w:lineRule="atLeast"/>
      <w:jc w:val="center"/>
      <w:outlineLvl w:val="0"/>
    </w:pPr>
    <w:rPr>
      <w:rFonts w:ascii="Courier New" w:hAnsi="Courier New"/>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873"/>
    <w:rPr>
      <w:rFonts w:ascii="Courier New" w:eastAsia="Times New Roman" w:hAnsi="Courier New" w:cs="Times New Roman"/>
      <w:b/>
      <w:sz w:val="24"/>
      <w:szCs w:val="20"/>
      <w:u w:val="single"/>
    </w:rPr>
  </w:style>
  <w:style w:type="character" w:styleId="Hyperlink">
    <w:name w:val="Hyperlink"/>
    <w:basedOn w:val="DefaultParagraphFont"/>
    <w:semiHidden/>
    <w:unhideWhenUsed/>
    <w:rsid w:val="00BD1873"/>
    <w:rPr>
      <w:color w:val="0000FF"/>
      <w:u w:val="single"/>
    </w:rPr>
  </w:style>
  <w:style w:type="paragraph" w:styleId="ListParagraph">
    <w:name w:val="List Paragraph"/>
    <w:basedOn w:val="Normal"/>
    <w:uiPriority w:val="34"/>
    <w:qFormat/>
    <w:rsid w:val="00BD1873"/>
    <w:pPr>
      <w:ind w:left="720"/>
      <w:contextualSpacing/>
    </w:pPr>
    <w:rPr>
      <w:rFonts w:ascii="Courier New" w:hAnsi="Courier New"/>
      <w:sz w:val="24"/>
      <w:szCs w:val="24"/>
    </w:rPr>
  </w:style>
  <w:style w:type="paragraph" w:styleId="Header">
    <w:name w:val="header"/>
    <w:basedOn w:val="Normal"/>
    <w:link w:val="HeaderChar"/>
    <w:uiPriority w:val="99"/>
    <w:unhideWhenUsed/>
    <w:rsid w:val="00BD1873"/>
    <w:pPr>
      <w:tabs>
        <w:tab w:val="center" w:pos="4680"/>
        <w:tab w:val="right" w:pos="9360"/>
      </w:tabs>
    </w:pPr>
  </w:style>
  <w:style w:type="character" w:customStyle="1" w:styleId="HeaderChar">
    <w:name w:val="Header Char"/>
    <w:basedOn w:val="DefaultParagraphFont"/>
    <w:link w:val="Header"/>
    <w:uiPriority w:val="99"/>
    <w:rsid w:val="00BD18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1873"/>
    <w:pPr>
      <w:tabs>
        <w:tab w:val="center" w:pos="4680"/>
        <w:tab w:val="right" w:pos="9360"/>
      </w:tabs>
    </w:pPr>
  </w:style>
  <w:style w:type="character" w:customStyle="1" w:styleId="FooterChar">
    <w:name w:val="Footer Char"/>
    <w:basedOn w:val="DefaultParagraphFont"/>
    <w:link w:val="Footer"/>
    <w:uiPriority w:val="99"/>
    <w:rsid w:val="00BD18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ezclion@aol.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h.edu/dos/hdbk/slpolicies/expectation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h.edu/dos/hdbk/acad/achonpo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j.com/studentoff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875</Words>
  <Characters>4988</Characters>
  <Application>Microsoft Office Word</Application>
  <DocSecurity>0</DocSecurity>
  <Lines>41</Lines>
  <Paragraphs>11</Paragraphs>
  <ScaleCrop>false</ScaleCrop>
  <Company>Microsoft</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11</cp:revision>
  <dcterms:created xsi:type="dcterms:W3CDTF">2013-12-12T16:11:00Z</dcterms:created>
  <dcterms:modified xsi:type="dcterms:W3CDTF">2013-12-13T23:09:00Z</dcterms:modified>
</cp:coreProperties>
</file>